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B40" w:rsidRPr="001162E4" w:rsidRDefault="00D31B40" w:rsidP="00D31B40">
      <w:pPr>
        <w:spacing w:line="360" w:lineRule="auto"/>
        <w:rPr>
          <w:rFonts w:ascii="Times New Roman" w:hAnsi="Times New Roman"/>
          <w:color w:val="000000"/>
          <w:sz w:val="24"/>
          <w:szCs w:val="24"/>
        </w:rPr>
      </w:pPr>
    </w:p>
    <w:p w:rsidR="00D31B40" w:rsidRDefault="00D31B40" w:rsidP="00D31B40">
      <w:pPr>
        <w:spacing w:line="360" w:lineRule="auto"/>
        <w:rPr>
          <w:rFonts w:ascii="Times New Roman" w:hAnsi="Times New Roman"/>
          <w:color w:val="000000"/>
          <w:sz w:val="24"/>
          <w:szCs w:val="24"/>
          <w:lang w:val="en-US"/>
        </w:rPr>
      </w:pPr>
    </w:p>
    <w:p w:rsidR="00D31B40" w:rsidRPr="00E748DC" w:rsidRDefault="00D31B40" w:rsidP="00D31B40">
      <w:pPr>
        <w:spacing w:line="360" w:lineRule="auto"/>
        <w:rPr>
          <w:rFonts w:ascii="Times New Roman" w:hAnsi="Times New Roman"/>
          <w:b/>
          <w:color w:val="000000"/>
          <w:sz w:val="24"/>
          <w:szCs w:val="24"/>
          <w:lang w:val="en-US"/>
        </w:rPr>
      </w:pPr>
      <w:r w:rsidRPr="00E748DC">
        <w:rPr>
          <w:rFonts w:ascii="Times New Roman" w:hAnsi="Times New Roman"/>
          <w:b/>
          <w:color w:val="000000"/>
          <w:sz w:val="24"/>
          <w:szCs w:val="24"/>
          <w:lang w:val="en-US"/>
        </w:rPr>
        <w:t xml:space="preserve">A </w:t>
      </w:r>
      <w:proofErr w:type="gramStart"/>
      <w:r w:rsidRPr="00E748DC">
        <w:rPr>
          <w:rFonts w:ascii="Times New Roman" w:hAnsi="Times New Roman"/>
          <w:b/>
          <w:color w:val="000000"/>
          <w:sz w:val="24"/>
          <w:szCs w:val="24"/>
          <w:lang w:val="en-US"/>
        </w:rPr>
        <w:t>short  bibliography</w:t>
      </w:r>
      <w:proofErr w:type="gramEnd"/>
      <w:r w:rsidRPr="00E748DC">
        <w:rPr>
          <w:rFonts w:ascii="Times New Roman" w:hAnsi="Times New Roman"/>
          <w:b/>
          <w:color w:val="000000"/>
          <w:sz w:val="24"/>
          <w:szCs w:val="24"/>
          <w:lang w:val="en-US"/>
        </w:rPr>
        <w:t xml:space="preserve"> on </w:t>
      </w:r>
      <w:proofErr w:type="spellStart"/>
      <w:r>
        <w:rPr>
          <w:rFonts w:ascii="Times New Roman" w:hAnsi="Times New Roman"/>
          <w:b/>
          <w:i/>
          <w:color w:val="000000"/>
          <w:sz w:val="24"/>
          <w:szCs w:val="24"/>
          <w:lang w:val="en-US"/>
        </w:rPr>
        <w:t>i</w:t>
      </w:r>
      <w:r w:rsidRPr="00E748DC">
        <w:rPr>
          <w:rFonts w:ascii="Times New Roman" w:hAnsi="Times New Roman"/>
          <w:b/>
          <w:i/>
          <w:color w:val="000000"/>
          <w:sz w:val="24"/>
          <w:szCs w:val="24"/>
          <w:lang w:val="en-US"/>
        </w:rPr>
        <w:t>chthyophagoi</w:t>
      </w:r>
      <w:proofErr w:type="spellEnd"/>
      <w:r>
        <w:rPr>
          <w:rFonts w:ascii="Times New Roman" w:hAnsi="Times New Roman"/>
          <w:b/>
          <w:i/>
          <w:color w:val="000000"/>
          <w:sz w:val="24"/>
          <w:szCs w:val="24"/>
          <w:lang w:val="en-US"/>
        </w:rPr>
        <w:t>, the fish-eaters</w:t>
      </w:r>
    </w:p>
    <w:p w:rsidR="00D31B40" w:rsidRDefault="00D31B40" w:rsidP="00D31B40">
      <w:pPr>
        <w:spacing w:line="360" w:lineRule="auto"/>
        <w:rPr>
          <w:rFonts w:ascii="Times New Roman" w:hAnsi="Times New Roman"/>
          <w:b/>
          <w:bCs/>
          <w:sz w:val="24"/>
          <w:szCs w:val="24"/>
          <w:lang w:val="en-US"/>
        </w:rPr>
      </w:pPr>
      <w:r>
        <w:rPr>
          <w:rFonts w:ascii="Times New Roman" w:hAnsi="Times New Roman"/>
          <w:b/>
          <w:noProof/>
          <w:sz w:val="24"/>
          <w:szCs w:val="24"/>
          <w:lang w:eastAsia="el-GR"/>
        </w:rPr>
        <w:drawing>
          <wp:inline distT="0" distB="0" distL="0" distR="0">
            <wp:extent cx="5276850" cy="9429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a:srcRect/>
                    <a:stretch>
                      <a:fillRect/>
                    </a:stretch>
                  </pic:blipFill>
                  <pic:spPr bwMode="auto">
                    <a:xfrm>
                      <a:off x="0" y="0"/>
                      <a:ext cx="5276850" cy="942975"/>
                    </a:xfrm>
                    <a:prstGeom prst="rect">
                      <a:avLst/>
                    </a:prstGeom>
                    <a:noFill/>
                    <a:ln w="9525">
                      <a:noFill/>
                      <a:miter lim="800000"/>
                      <a:headEnd/>
                      <a:tailEnd/>
                    </a:ln>
                  </pic:spPr>
                </pic:pic>
              </a:graphicData>
            </a:graphic>
          </wp:inline>
        </w:drawing>
      </w:r>
    </w:p>
    <w:p w:rsidR="00D31B40" w:rsidRPr="00E35149" w:rsidRDefault="00D31B40" w:rsidP="00D31B40">
      <w:pPr>
        <w:spacing w:line="360" w:lineRule="auto"/>
        <w:rPr>
          <w:rFonts w:ascii="Times New Roman" w:hAnsi="Times New Roman"/>
          <w:bCs/>
          <w:color w:val="548DD4"/>
          <w:sz w:val="20"/>
          <w:szCs w:val="20"/>
          <w:lang w:val="en-US"/>
        </w:rPr>
      </w:pPr>
      <w:r w:rsidRPr="00E35149">
        <w:rPr>
          <w:rFonts w:ascii="Times New Roman" w:hAnsi="Times New Roman"/>
          <w:bCs/>
          <w:color w:val="548DD4"/>
          <w:sz w:val="20"/>
          <w:szCs w:val="20"/>
          <w:lang w:val="en-US"/>
        </w:rPr>
        <w:t>Image based on</w:t>
      </w:r>
      <w:r w:rsidRPr="00E35149">
        <w:rPr>
          <w:rFonts w:ascii="Times New Roman" w:hAnsi="Times New Roman"/>
          <w:i/>
          <w:iCs/>
          <w:color w:val="548DD4"/>
          <w:sz w:val="20"/>
          <w:szCs w:val="20"/>
          <w:lang w:val="en-US"/>
        </w:rPr>
        <w:t xml:space="preserve"> Andy Warhol, </w:t>
      </w:r>
      <w:proofErr w:type="spellStart"/>
      <w:r w:rsidRPr="00E35149">
        <w:rPr>
          <w:rFonts w:ascii="Times New Roman" w:hAnsi="Times New Roman"/>
          <w:i/>
          <w:iCs/>
          <w:color w:val="548DD4"/>
          <w:sz w:val="20"/>
          <w:szCs w:val="20"/>
          <w:lang w:val="en-US"/>
        </w:rPr>
        <w:t>Pesci</w:t>
      </w:r>
      <w:proofErr w:type="spellEnd"/>
      <w:r w:rsidRPr="00E35149">
        <w:rPr>
          <w:rFonts w:ascii="Times New Roman" w:hAnsi="Times New Roman"/>
          <w:i/>
          <w:iCs/>
          <w:color w:val="548DD4"/>
          <w:sz w:val="20"/>
          <w:szCs w:val="20"/>
          <w:lang w:val="en-US"/>
        </w:rPr>
        <w:t>, 1983</w:t>
      </w:r>
      <w:r w:rsidRPr="00E35149">
        <w:rPr>
          <w:rFonts w:ascii="Times New Roman" w:hAnsi="Times New Roman"/>
          <w:bCs/>
          <w:color w:val="548DD4"/>
          <w:sz w:val="20"/>
          <w:szCs w:val="20"/>
          <w:lang w:val="en-US"/>
        </w:rPr>
        <w:t xml:space="preserve"> </w:t>
      </w:r>
    </w:p>
    <w:p w:rsidR="00D31B40" w:rsidRPr="00AD23E4" w:rsidRDefault="00D31B40" w:rsidP="00D31B40">
      <w:pPr>
        <w:spacing w:line="360" w:lineRule="auto"/>
        <w:rPr>
          <w:rFonts w:ascii="Times New Roman" w:hAnsi="Times New Roman"/>
          <w:color w:val="0070C0"/>
          <w:sz w:val="24"/>
          <w:szCs w:val="24"/>
          <w:lang w:val="en-US"/>
        </w:rPr>
      </w:pPr>
    </w:p>
    <w:p w:rsidR="00D31B40" w:rsidRPr="00E316EF" w:rsidRDefault="00D31B40" w:rsidP="00E316EF">
      <w:pPr>
        <w:spacing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 xml:space="preserve">The bibliography on the </w:t>
      </w:r>
      <w:proofErr w:type="spellStart"/>
      <w:r w:rsidRPr="00E316EF">
        <w:rPr>
          <w:rFonts w:ascii="Times New Roman" w:hAnsi="Times New Roman" w:cs="Times New Roman"/>
          <w:i/>
          <w:sz w:val="24"/>
          <w:szCs w:val="24"/>
          <w:lang w:val="en-US"/>
        </w:rPr>
        <w:t>ichthyophagoi</w:t>
      </w:r>
      <w:proofErr w:type="spellEnd"/>
      <w:r w:rsidRPr="00E316EF">
        <w:rPr>
          <w:rFonts w:ascii="Times New Roman" w:hAnsi="Times New Roman" w:cs="Times New Roman"/>
          <w:i/>
          <w:sz w:val="24"/>
          <w:szCs w:val="24"/>
          <w:lang w:val="en-US"/>
        </w:rPr>
        <w:t xml:space="preserve"> </w:t>
      </w:r>
      <w:r w:rsidRPr="00E316EF">
        <w:rPr>
          <w:rFonts w:ascii="Times New Roman" w:hAnsi="Times New Roman" w:cs="Times New Roman"/>
          <w:sz w:val="24"/>
          <w:szCs w:val="24"/>
          <w:lang w:val="en-US"/>
        </w:rPr>
        <w:t>is as diverse and dispersed as were the fish-eaters themselves! The reading suggested here should be viewed more as a starting point in the readers’ search for the fish-eaters rather than a covering-all list.</w:t>
      </w:r>
    </w:p>
    <w:p w:rsidR="00D31B40" w:rsidRPr="00E316EF" w:rsidRDefault="00D31B40" w:rsidP="00E316EF">
      <w:pPr>
        <w:spacing w:line="360" w:lineRule="auto"/>
        <w:rPr>
          <w:rFonts w:ascii="Times New Roman" w:hAnsi="Times New Roman" w:cs="Times New Roman"/>
          <w:sz w:val="24"/>
          <w:szCs w:val="24"/>
          <w:lang w:val="en-US"/>
        </w:rPr>
      </w:pPr>
    </w:p>
    <w:p w:rsidR="00D31B40" w:rsidRPr="00E316EF" w:rsidRDefault="00D31B40" w:rsidP="00E316EF">
      <w:pPr>
        <w:pStyle w:val="1"/>
        <w:numPr>
          <w:ilvl w:val="0"/>
          <w:numId w:val="4"/>
        </w:numPr>
        <w:shd w:val="clear" w:color="auto" w:fill="FFFFFF"/>
        <w:spacing w:before="0" w:line="360" w:lineRule="auto"/>
        <w:textAlignment w:val="baseline"/>
        <w:rPr>
          <w:rFonts w:ascii="Times New Roman" w:hAnsi="Times New Roman"/>
          <w:color w:val="auto"/>
          <w:sz w:val="24"/>
          <w:szCs w:val="24"/>
          <w:lang w:val="en-US"/>
        </w:rPr>
      </w:pPr>
      <w:r w:rsidRPr="00E316EF">
        <w:rPr>
          <w:rFonts w:ascii="Times New Roman" w:hAnsi="Times New Roman"/>
          <w:color w:val="auto"/>
          <w:sz w:val="24"/>
          <w:szCs w:val="24"/>
          <w:lang w:val="en-US"/>
        </w:rPr>
        <w:t xml:space="preserve">The excerpts of ancient texts that are discussed in this post are most conveniently collected and organized by Philip Harland in his blog </w:t>
      </w:r>
      <w:r w:rsidRPr="00E316EF">
        <w:rPr>
          <w:rFonts w:ascii="Times New Roman" w:hAnsi="Times New Roman"/>
          <w:i/>
          <w:color w:val="auto"/>
          <w:sz w:val="24"/>
          <w:szCs w:val="24"/>
          <w:lang w:val="en-US"/>
        </w:rPr>
        <w:t xml:space="preserve">Ethnic Relations and Migration in Ancient World. </w:t>
      </w:r>
      <w:r w:rsidRPr="00E316EF">
        <w:rPr>
          <w:rFonts w:ascii="Times New Roman" w:hAnsi="Times New Roman"/>
          <w:color w:val="auto"/>
          <w:sz w:val="24"/>
          <w:szCs w:val="24"/>
          <w:lang w:val="en-US"/>
        </w:rPr>
        <w:t>Check out the link below for the following paper:  “</w:t>
      </w:r>
      <w:proofErr w:type="spellStart"/>
      <w:r w:rsidRPr="00E316EF">
        <w:rPr>
          <w:rFonts w:ascii="Times New Roman" w:hAnsi="Times New Roman"/>
          <w:color w:val="auto"/>
          <w:sz w:val="24"/>
          <w:szCs w:val="24"/>
          <w:lang w:val="en-US"/>
        </w:rPr>
        <w:t>Ichthyophagians</w:t>
      </w:r>
      <w:proofErr w:type="spellEnd"/>
      <w:r w:rsidRPr="00E316EF">
        <w:rPr>
          <w:rFonts w:ascii="Times New Roman" w:hAnsi="Times New Roman"/>
          <w:color w:val="auto"/>
          <w:sz w:val="24"/>
          <w:szCs w:val="24"/>
          <w:lang w:val="en-US"/>
        </w:rPr>
        <w:t xml:space="preserve">: </w:t>
      </w:r>
      <w:proofErr w:type="spellStart"/>
      <w:r w:rsidRPr="00E316EF">
        <w:rPr>
          <w:rFonts w:ascii="Times New Roman" w:hAnsi="Times New Roman"/>
          <w:color w:val="auto"/>
          <w:sz w:val="24"/>
          <w:szCs w:val="24"/>
          <w:lang w:val="en-US"/>
        </w:rPr>
        <w:t>Nearchos</w:t>
      </w:r>
      <w:proofErr w:type="spellEnd"/>
      <w:r w:rsidRPr="00E316EF">
        <w:rPr>
          <w:rFonts w:ascii="Times New Roman" w:hAnsi="Times New Roman"/>
          <w:color w:val="auto"/>
          <w:sz w:val="24"/>
          <w:szCs w:val="24"/>
          <w:lang w:val="en-US"/>
        </w:rPr>
        <w:t xml:space="preserve"> and </w:t>
      </w:r>
      <w:proofErr w:type="spellStart"/>
      <w:r w:rsidRPr="00E316EF">
        <w:rPr>
          <w:rFonts w:ascii="Times New Roman" w:hAnsi="Times New Roman"/>
          <w:color w:val="auto"/>
          <w:sz w:val="24"/>
          <w:szCs w:val="24"/>
          <w:lang w:val="en-US"/>
        </w:rPr>
        <w:t>Agatharchides</w:t>
      </w:r>
      <w:proofErr w:type="spellEnd"/>
      <w:r w:rsidRPr="00E316EF">
        <w:rPr>
          <w:rFonts w:ascii="Times New Roman" w:hAnsi="Times New Roman"/>
          <w:color w:val="auto"/>
          <w:sz w:val="24"/>
          <w:szCs w:val="24"/>
          <w:lang w:val="en-US"/>
        </w:rPr>
        <w:t xml:space="preserve"> on Fish-eaters around the Arabian Sea (fourth-first centuries BCE)”, https://www.philipharland.com/Blog/2024/08/ichthyophagians-nearchos-agatharchides-and-diodoros-on-fish-eaters-east-of-the-persian-gulf-second-first-centuries-bce/  </w:t>
      </w:r>
    </w:p>
    <w:p w:rsidR="00D31B40" w:rsidRPr="00E316EF" w:rsidRDefault="00D31B40" w:rsidP="00E316EF">
      <w:pPr>
        <w:spacing w:line="360" w:lineRule="auto"/>
        <w:rPr>
          <w:rFonts w:ascii="Times New Roman" w:hAnsi="Times New Roman" w:cs="Times New Roman"/>
          <w:sz w:val="24"/>
          <w:szCs w:val="24"/>
          <w:lang w:val="en-US"/>
        </w:rPr>
      </w:pPr>
    </w:p>
    <w:p w:rsidR="00D31B40" w:rsidRPr="00E316EF" w:rsidRDefault="00D31B40" w:rsidP="00E316EF">
      <w:pPr>
        <w:pStyle w:val="a4"/>
        <w:numPr>
          <w:ilvl w:val="0"/>
          <w:numId w:val="4"/>
        </w:numPr>
        <w:spacing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For the ancient fish-eaters of the Persian Gulf, the Red Sea, and the Indian Ocean more generally, as well as those mentioned by Herodotus, and their place in the broader fishing culture of ancient Greece see this:</w:t>
      </w:r>
    </w:p>
    <w:p w:rsidR="00D31B40" w:rsidRPr="00E316EF" w:rsidRDefault="00D31B40" w:rsidP="00E316EF">
      <w:pPr>
        <w:spacing w:line="360" w:lineRule="auto"/>
        <w:ind w:left="709"/>
        <w:rPr>
          <w:rFonts w:ascii="Times New Roman" w:hAnsi="Times New Roman" w:cs="Times New Roman"/>
          <w:sz w:val="24"/>
          <w:szCs w:val="24"/>
          <w:lang w:val="en-US"/>
        </w:rPr>
      </w:pPr>
      <w:proofErr w:type="spellStart"/>
      <w:r w:rsidRPr="00E316EF">
        <w:rPr>
          <w:rFonts w:ascii="Times New Roman" w:hAnsi="Times New Roman" w:cs="Times New Roman"/>
          <w:sz w:val="24"/>
          <w:szCs w:val="24"/>
          <w:lang w:val="en-US"/>
        </w:rPr>
        <w:t>Mylona</w:t>
      </w:r>
      <w:proofErr w:type="spellEnd"/>
      <w:r w:rsidRPr="00E316EF">
        <w:rPr>
          <w:rFonts w:ascii="Times New Roman" w:hAnsi="Times New Roman" w:cs="Times New Roman"/>
          <w:sz w:val="24"/>
          <w:szCs w:val="24"/>
          <w:lang w:val="en-US"/>
        </w:rPr>
        <w:t xml:space="preserve">, D., 2008.  </w:t>
      </w:r>
      <w:r w:rsidRPr="00E316EF">
        <w:rPr>
          <w:rFonts w:ascii="Times New Roman" w:hAnsi="Times New Roman" w:cs="Times New Roman"/>
          <w:i/>
          <w:sz w:val="24"/>
          <w:szCs w:val="24"/>
          <w:lang w:val="en-US"/>
        </w:rPr>
        <w:t xml:space="preserve">Fish-Eating in Greece from 500 BC to AD 700.  </w:t>
      </w:r>
      <w:proofErr w:type="gramStart"/>
      <w:r w:rsidRPr="00E316EF">
        <w:rPr>
          <w:rFonts w:ascii="Times New Roman" w:hAnsi="Times New Roman" w:cs="Times New Roman"/>
          <w:i/>
          <w:sz w:val="24"/>
          <w:szCs w:val="24"/>
          <w:lang w:val="en-US"/>
        </w:rPr>
        <w:t>A story of impoverished fishermen of lavish fish banquets?</w:t>
      </w:r>
      <w:proofErr w:type="gramEnd"/>
      <w:r w:rsidRPr="00E316EF">
        <w:rPr>
          <w:rFonts w:ascii="Times New Roman" w:hAnsi="Times New Roman" w:cs="Times New Roman"/>
          <w:sz w:val="24"/>
          <w:szCs w:val="24"/>
          <w:lang w:val="en-US"/>
        </w:rPr>
        <w:t xml:space="preserve"> BAR International Series 1754, Oxford: </w:t>
      </w:r>
      <w:proofErr w:type="spellStart"/>
      <w:r w:rsidRPr="00E316EF">
        <w:rPr>
          <w:rFonts w:ascii="Times New Roman" w:hAnsi="Times New Roman" w:cs="Times New Roman"/>
          <w:sz w:val="24"/>
          <w:szCs w:val="24"/>
          <w:lang w:val="en-US"/>
        </w:rPr>
        <w:t>Archaeopress</w:t>
      </w:r>
      <w:proofErr w:type="spellEnd"/>
    </w:p>
    <w:p w:rsidR="00D31B40" w:rsidRPr="00E316EF" w:rsidRDefault="00D31B40" w:rsidP="00E316EF">
      <w:pPr>
        <w:spacing w:line="360" w:lineRule="auto"/>
        <w:rPr>
          <w:rFonts w:ascii="Times New Roman" w:hAnsi="Times New Roman" w:cs="Times New Roman"/>
          <w:sz w:val="24"/>
          <w:szCs w:val="24"/>
          <w:lang w:val="en-US"/>
        </w:rPr>
      </w:pPr>
    </w:p>
    <w:p w:rsidR="00E316EF" w:rsidRDefault="00D31B40" w:rsidP="00E316EF">
      <w:pPr>
        <w:pStyle w:val="a4"/>
        <w:numPr>
          <w:ilvl w:val="0"/>
          <w:numId w:val="5"/>
        </w:numPr>
        <w:spacing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For more in depth analysis of the written sources see the following:</w:t>
      </w:r>
    </w:p>
    <w:p w:rsidR="00D31B40" w:rsidRPr="00E316EF" w:rsidRDefault="00D31B40" w:rsidP="00E316EF">
      <w:pPr>
        <w:pStyle w:val="a4"/>
        <w:spacing w:line="360" w:lineRule="auto"/>
        <w:rPr>
          <w:rFonts w:ascii="Times New Roman" w:hAnsi="Times New Roman" w:cs="Times New Roman"/>
          <w:sz w:val="24"/>
          <w:szCs w:val="24"/>
          <w:lang w:val="en-US"/>
        </w:rPr>
      </w:pPr>
      <w:proofErr w:type="spellStart"/>
      <w:proofErr w:type="gramStart"/>
      <w:r w:rsidRPr="00E316EF">
        <w:rPr>
          <w:rFonts w:ascii="Times New Roman" w:eastAsia="Times New Roman" w:hAnsi="Times New Roman" w:cs="Times New Roman"/>
          <w:sz w:val="24"/>
          <w:szCs w:val="24"/>
          <w:lang w:val="en-US" w:eastAsia="el-GR"/>
        </w:rPr>
        <w:t>Nalesini</w:t>
      </w:r>
      <w:proofErr w:type="spellEnd"/>
      <w:r w:rsidRPr="00E316EF">
        <w:rPr>
          <w:rFonts w:ascii="Times New Roman" w:eastAsia="Times New Roman" w:hAnsi="Times New Roman" w:cs="Times New Roman"/>
          <w:sz w:val="24"/>
          <w:szCs w:val="24"/>
          <w:lang w:val="en-US" w:eastAsia="el-GR"/>
        </w:rPr>
        <w:t>, O. 1996.</w:t>
      </w:r>
      <w:proofErr w:type="gramEnd"/>
      <w:r w:rsidRPr="00E316EF">
        <w:rPr>
          <w:rFonts w:ascii="Times New Roman" w:eastAsia="Times New Roman" w:hAnsi="Times New Roman" w:cs="Times New Roman"/>
          <w:sz w:val="24"/>
          <w:szCs w:val="24"/>
          <w:lang w:val="en-US" w:eastAsia="el-GR"/>
        </w:rPr>
        <w:t xml:space="preserve"> «Roman and Chinese Perception of a "Marginal" Coastal Population: Ptolemy's Far Eastern </w:t>
      </w:r>
      <w:proofErr w:type="spellStart"/>
      <w:r w:rsidRPr="00E316EF">
        <w:rPr>
          <w:rFonts w:ascii="Times New Roman" w:eastAsia="Times New Roman" w:hAnsi="Times New Roman" w:cs="Times New Roman"/>
          <w:sz w:val="24"/>
          <w:szCs w:val="24"/>
          <w:lang w:val="en-US" w:eastAsia="el-GR"/>
        </w:rPr>
        <w:t>Ichthyophágoi</w:t>
      </w:r>
      <w:proofErr w:type="spellEnd"/>
      <w:r w:rsidRPr="00E316EF">
        <w:rPr>
          <w:rFonts w:ascii="Times New Roman" w:eastAsia="Times New Roman" w:hAnsi="Times New Roman" w:cs="Times New Roman"/>
          <w:sz w:val="24"/>
          <w:szCs w:val="24"/>
          <w:lang w:val="en-US" w:eastAsia="el-GR"/>
        </w:rPr>
        <w:t>, in </w:t>
      </w:r>
      <w:r w:rsidRPr="00E316EF">
        <w:rPr>
          <w:rFonts w:ascii="Times New Roman" w:eastAsia="Times New Roman" w:hAnsi="Times New Roman" w:cs="Times New Roman"/>
          <w:i/>
          <w:iCs/>
          <w:sz w:val="24"/>
          <w:szCs w:val="24"/>
          <w:lang w:val="en-US" w:eastAsia="el-GR"/>
        </w:rPr>
        <w:t xml:space="preserve">The Prehistory of Asia </w:t>
      </w:r>
      <w:r w:rsidRPr="00E316EF">
        <w:rPr>
          <w:rFonts w:ascii="Times New Roman" w:eastAsia="Times New Roman" w:hAnsi="Times New Roman" w:cs="Times New Roman"/>
          <w:i/>
          <w:iCs/>
          <w:sz w:val="24"/>
          <w:szCs w:val="24"/>
          <w:lang w:val="en-US" w:eastAsia="el-GR"/>
        </w:rPr>
        <w:lastRenderedPageBreak/>
        <w:t>and Oceania</w:t>
      </w:r>
      <w:r w:rsidRPr="00E316EF">
        <w:rPr>
          <w:rFonts w:ascii="Times New Roman" w:eastAsia="Times New Roman" w:hAnsi="Times New Roman" w:cs="Times New Roman"/>
          <w:sz w:val="24"/>
          <w:szCs w:val="24"/>
          <w:lang w:val="en-US" w:eastAsia="el-GR"/>
        </w:rPr>
        <w:t xml:space="preserve">, Edited by G. </w:t>
      </w:r>
      <w:proofErr w:type="spellStart"/>
      <w:r w:rsidRPr="00E316EF">
        <w:rPr>
          <w:rFonts w:ascii="Times New Roman" w:eastAsia="Times New Roman" w:hAnsi="Times New Roman" w:cs="Times New Roman"/>
          <w:sz w:val="24"/>
          <w:szCs w:val="24"/>
          <w:lang w:val="en-US" w:eastAsia="el-GR"/>
        </w:rPr>
        <w:t>Afanas’ev</w:t>
      </w:r>
      <w:proofErr w:type="spellEnd"/>
      <w:r w:rsidRPr="00E316EF">
        <w:rPr>
          <w:rFonts w:ascii="Times New Roman" w:eastAsia="Times New Roman" w:hAnsi="Times New Roman" w:cs="Times New Roman"/>
          <w:sz w:val="24"/>
          <w:szCs w:val="24"/>
          <w:lang w:val="en-US" w:eastAsia="el-GR"/>
        </w:rPr>
        <w:t xml:space="preserve">, S. </w:t>
      </w:r>
      <w:proofErr w:type="spellStart"/>
      <w:r w:rsidRPr="00E316EF">
        <w:rPr>
          <w:rFonts w:ascii="Times New Roman" w:eastAsia="Times New Roman" w:hAnsi="Times New Roman" w:cs="Times New Roman"/>
          <w:sz w:val="24"/>
          <w:szCs w:val="24"/>
          <w:lang w:val="en-US" w:eastAsia="el-GR"/>
        </w:rPr>
        <w:t>Cleuziou</w:t>
      </w:r>
      <w:proofErr w:type="spellEnd"/>
      <w:r w:rsidRPr="00E316EF">
        <w:rPr>
          <w:rFonts w:ascii="Times New Roman" w:eastAsia="Times New Roman" w:hAnsi="Times New Roman" w:cs="Times New Roman"/>
          <w:sz w:val="24"/>
          <w:szCs w:val="24"/>
          <w:lang w:val="en-US" w:eastAsia="el-GR"/>
        </w:rPr>
        <w:t xml:space="preserve">, J. R. </w:t>
      </w:r>
      <w:proofErr w:type="spellStart"/>
      <w:r w:rsidRPr="00E316EF">
        <w:rPr>
          <w:rFonts w:ascii="Times New Roman" w:eastAsia="Times New Roman" w:hAnsi="Times New Roman" w:cs="Times New Roman"/>
          <w:sz w:val="24"/>
          <w:szCs w:val="24"/>
          <w:lang w:val="en-US" w:eastAsia="el-GR"/>
        </w:rPr>
        <w:t>Lukacs</w:t>
      </w:r>
      <w:proofErr w:type="spellEnd"/>
      <w:r w:rsidRPr="00E316EF">
        <w:rPr>
          <w:rFonts w:ascii="Times New Roman" w:eastAsia="Times New Roman" w:hAnsi="Times New Roman" w:cs="Times New Roman"/>
          <w:sz w:val="24"/>
          <w:szCs w:val="24"/>
          <w:lang w:val="en-US" w:eastAsia="el-GR"/>
        </w:rPr>
        <w:t xml:space="preserve"> and M. </w:t>
      </w:r>
      <w:proofErr w:type="spellStart"/>
      <w:r w:rsidRPr="00E316EF">
        <w:rPr>
          <w:rFonts w:ascii="Times New Roman" w:eastAsia="Times New Roman" w:hAnsi="Times New Roman" w:cs="Times New Roman"/>
          <w:sz w:val="24"/>
          <w:szCs w:val="24"/>
          <w:lang w:val="en-US" w:eastAsia="el-GR"/>
        </w:rPr>
        <w:t>Tosi</w:t>
      </w:r>
      <w:proofErr w:type="spellEnd"/>
      <w:r w:rsidRPr="00E316EF">
        <w:rPr>
          <w:rFonts w:ascii="Times New Roman" w:eastAsia="Times New Roman" w:hAnsi="Times New Roman" w:cs="Times New Roman"/>
          <w:sz w:val="24"/>
          <w:szCs w:val="24"/>
          <w:lang w:val="en-US" w:eastAsia="el-GR"/>
        </w:rPr>
        <w:t xml:space="preserve">, </w:t>
      </w:r>
      <w:proofErr w:type="spellStart"/>
      <w:r w:rsidRPr="00E316EF">
        <w:rPr>
          <w:rFonts w:ascii="Times New Roman" w:eastAsia="Times New Roman" w:hAnsi="Times New Roman" w:cs="Times New Roman"/>
          <w:sz w:val="24"/>
          <w:szCs w:val="24"/>
          <w:lang w:val="en-US" w:eastAsia="el-GR"/>
        </w:rPr>
        <w:t>Forlì</w:t>
      </w:r>
      <w:proofErr w:type="spellEnd"/>
      <w:r w:rsidRPr="00E316EF">
        <w:rPr>
          <w:rFonts w:ascii="Times New Roman" w:eastAsia="Times New Roman" w:hAnsi="Times New Roman" w:cs="Times New Roman"/>
          <w:sz w:val="24"/>
          <w:szCs w:val="24"/>
          <w:lang w:val="en-US" w:eastAsia="el-GR"/>
        </w:rPr>
        <w:t>, ABACO, p. 197-204.</w:t>
      </w:r>
    </w:p>
    <w:p w:rsidR="00D31B40" w:rsidRPr="00E316EF" w:rsidRDefault="00D31B40" w:rsidP="00E316EF">
      <w:pPr>
        <w:shd w:val="clear" w:color="auto" w:fill="FFFFFF"/>
        <w:spacing w:before="100" w:beforeAutospacing="1" w:after="24" w:line="360" w:lineRule="auto"/>
        <w:ind w:left="567"/>
        <w:rPr>
          <w:rFonts w:ascii="Times New Roman" w:eastAsia="Times New Roman" w:hAnsi="Times New Roman" w:cs="Times New Roman"/>
          <w:sz w:val="24"/>
          <w:szCs w:val="24"/>
          <w:lang w:val="en-US" w:eastAsia="el-GR"/>
        </w:rPr>
      </w:pPr>
      <w:proofErr w:type="spellStart"/>
      <w:proofErr w:type="gramStart"/>
      <w:r w:rsidRPr="00E316EF">
        <w:rPr>
          <w:rFonts w:ascii="Times New Roman" w:eastAsia="Times New Roman" w:hAnsi="Times New Roman" w:cs="Times New Roman"/>
          <w:sz w:val="24"/>
          <w:szCs w:val="24"/>
          <w:lang w:val="en-US" w:eastAsia="el-GR"/>
        </w:rPr>
        <w:t>Nalesini</w:t>
      </w:r>
      <w:proofErr w:type="spellEnd"/>
      <w:r w:rsidRPr="00E316EF">
        <w:rPr>
          <w:rFonts w:ascii="Times New Roman" w:eastAsia="Times New Roman" w:hAnsi="Times New Roman" w:cs="Times New Roman"/>
          <w:sz w:val="24"/>
          <w:szCs w:val="24"/>
          <w:lang w:val="en-US" w:eastAsia="el-GR"/>
        </w:rPr>
        <w:t>, O. 2009.</w:t>
      </w:r>
      <w:proofErr w:type="gramEnd"/>
      <w:r w:rsidRPr="00E316EF">
        <w:rPr>
          <w:rFonts w:ascii="Times New Roman" w:eastAsia="Times New Roman" w:hAnsi="Times New Roman" w:cs="Times New Roman"/>
          <w:sz w:val="24"/>
          <w:szCs w:val="24"/>
          <w:lang w:val="en-US" w:eastAsia="el-GR"/>
        </w:rPr>
        <w:t xml:space="preserve"> History and use of an </w:t>
      </w:r>
      <w:proofErr w:type="spellStart"/>
      <w:r w:rsidRPr="00E316EF">
        <w:rPr>
          <w:rFonts w:ascii="Times New Roman" w:eastAsia="Times New Roman" w:hAnsi="Times New Roman" w:cs="Times New Roman"/>
          <w:sz w:val="24"/>
          <w:szCs w:val="24"/>
          <w:lang w:val="en-US" w:eastAsia="el-GR"/>
        </w:rPr>
        <w:t>ethnonym</w:t>
      </w:r>
      <w:proofErr w:type="spellEnd"/>
      <w:r w:rsidRPr="00E316EF">
        <w:rPr>
          <w:rFonts w:ascii="Times New Roman" w:eastAsia="Times New Roman" w:hAnsi="Times New Roman" w:cs="Times New Roman"/>
          <w:sz w:val="24"/>
          <w:szCs w:val="24"/>
          <w:lang w:val="en-US" w:eastAsia="el-GR"/>
        </w:rPr>
        <w:t xml:space="preserve">: </w:t>
      </w:r>
      <w:proofErr w:type="spellStart"/>
      <w:r w:rsidRPr="00E316EF">
        <w:rPr>
          <w:rFonts w:ascii="Times New Roman" w:eastAsia="Times New Roman" w:hAnsi="Times New Roman" w:cs="Times New Roman"/>
          <w:sz w:val="24"/>
          <w:szCs w:val="24"/>
          <w:lang w:val="en-US" w:eastAsia="el-GR"/>
        </w:rPr>
        <w:t>Ichthyophágoi</w:t>
      </w:r>
      <w:proofErr w:type="spellEnd"/>
      <w:r w:rsidRPr="00E316EF">
        <w:rPr>
          <w:rFonts w:ascii="Times New Roman" w:eastAsia="Times New Roman" w:hAnsi="Times New Roman" w:cs="Times New Roman"/>
          <w:sz w:val="24"/>
          <w:szCs w:val="24"/>
          <w:lang w:val="en-US" w:eastAsia="el-GR"/>
        </w:rPr>
        <w:t>, in </w:t>
      </w:r>
      <w:r w:rsidRPr="00E316EF">
        <w:rPr>
          <w:rFonts w:ascii="Times New Roman" w:eastAsia="Times New Roman" w:hAnsi="Times New Roman" w:cs="Times New Roman"/>
          <w:i/>
          <w:iCs/>
          <w:sz w:val="24"/>
          <w:szCs w:val="24"/>
          <w:lang w:val="en-US" w:eastAsia="el-GR"/>
        </w:rPr>
        <w:t>Connected Hinterlands: Proceedings of Red Sea Project IV held at the University of Southampton September 2008</w:t>
      </w:r>
      <w:r w:rsidRPr="00E316EF">
        <w:rPr>
          <w:rFonts w:ascii="Times New Roman" w:eastAsia="Times New Roman" w:hAnsi="Times New Roman" w:cs="Times New Roman"/>
          <w:sz w:val="24"/>
          <w:szCs w:val="24"/>
          <w:lang w:val="en-US" w:eastAsia="el-GR"/>
        </w:rPr>
        <w:t xml:space="preserve">, edited by L. Blue, J. Cooper, R. Thomas and J. Whitewright. Oxford, </w:t>
      </w:r>
      <w:proofErr w:type="spellStart"/>
      <w:r w:rsidRPr="00E316EF">
        <w:rPr>
          <w:rFonts w:ascii="Times New Roman" w:eastAsia="Times New Roman" w:hAnsi="Times New Roman" w:cs="Times New Roman"/>
          <w:sz w:val="24"/>
          <w:szCs w:val="24"/>
          <w:lang w:val="en-US" w:eastAsia="el-GR"/>
        </w:rPr>
        <w:t>Archaeopress</w:t>
      </w:r>
      <w:proofErr w:type="spellEnd"/>
      <w:r w:rsidRPr="00E316EF">
        <w:rPr>
          <w:rFonts w:ascii="Times New Roman" w:eastAsia="Times New Roman" w:hAnsi="Times New Roman" w:cs="Times New Roman"/>
          <w:sz w:val="24"/>
          <w:szCs w:val="24"/>
          <w:lang w:val="en-US" w:eastAsia="el-GR"/>
        </w:rPr>
        <w:t>, pp. 9–18.</w:t>
      </w:r>
    </w:p>
    <w:p w:rsidR="00D31B40" w:rsidRPr="00E316EF" w:rsidRDefault="00D31B40" w:rsidP="00E316EF">
      <w:pPr>
        <w:pStyle w:val="a4"/>
        <w:numPr>
          <w:ilvl w:val="0"/>
          <w:numId w:val="5"/>
        </w:numPr>
        <w:shd w:val="clear" w:color="auto" w:fill="FFFFFF"/>
        <w:spacing w:before="100" w:beforeAutospacing="1" w:after="24" w:line="360" w:lineRule="auto"/>
        <w:rPr>
          <w:rFonts w:ascii="Times New Roman" w:eastAsia="Times New Roman" w:hAnsi="Times New Roman" w:cs="Times New Roman"/>
          <w:sz w:val="24"/>
          <w:szCs w:val="24"/>
          <w:lang w:val="en-US" w:eastAsia="el-GR"/>
        </w:rPr>
      </w:pPr>
      <w:r w:rsidRPr="00E316EF">
        <w:rPr>
          <w:rFonts w:ascii="Times New Roman" w:eastAsia="Times New Roman" w:hAnsi="Times New Roman" w:cs="Times New Roman"/>
          <w:sz w:val="24"/>
          <w:szCs w:val="24"/>
          <w:lang w:val="en-US" w:eastAsia="el-GR"/>
        </w:rPr>
        <w:t>For archaeological documentation of fish eaters in the Persian Gulf and Arabic Peninsula there are several publications, see indicatively:</w:t>
      </w:r>
    </w:p>
    <w:p w:rsidR="00D31B40" w:rsidRPr="00E316EF" w:rsidRDefault="00D31B40" w:rsidP="00E316EF">
      <w:pPr>
        <w:shd w:val="clear" w:color="auto" w:fill="FFFFFF"/>
        <w:spacing w:before="100" w:beforeAutospacing="1" w:after="24" w:line="360" w:lineRule="auto"/>
        <w:ind w:left="709"/>
        <w:rPr>
          <w:rFonts w:ascii="Times New Roman" w:hAnsi="Times New Roman" w:cs="Times New Roman"/>
          <w:sz w:val="24"/>
          <w:szCs w:val="24"/>
          <w:shd w:val="clear" w:color="auto" w:fill="FFFFFF"/>
          <w:lang w:val="en-US"/>
        </w:rPr>
      </w:pPr>
      <w:proofErr w:type="spellStart"/>
      <w:proofErr w:type="gramStart"/>
      <w:r w:rsidRPr="00E316EF">
        <w:rPr>
          <w:rFonts w:ascii="Times New Roman" w:hAnsi="Times New Roman" w:cs="Times New Roman"/>
          <w:sz w:val="24"/>
          <w:szCs w:val="24"/>
          <w:shd w:val="clear" w:color="auto" w:fill="FFFFFF"/>
          <w:lang w:val="en-US"/>
        </w:rPr>
        <w:t>Méry</w:t>
      </w:r>
      <w:proofErr w:type="spellEnd"/>
      <w:r w:rsidRPr="00E316EF">
        <w:rPr>
          <w:rFonts w:ascii="Times New Roman" w:hAnsi="Times New Roman" w:cs="Times New Roman"/>
          <w:sz w:val="24"/>
          <w:szCs w:val="24"/>
          <w:shd w:val="clear" w:color="auto" w:fill="FFFFFF"/>
          <w:lang w:val="en-US"/>
        </w:rPr>
        <w:t xml:space="preserve">, S., </w:t>
      </w:r>
      <w:proofErr w:type="spellStart"/>
      <w:r w:rsidRPr="00E316EF">
        <w:rPr>
          <w:rFonts w:ascii="Times New Roman" w:hAnsi="Times New Roman" w:cs="Times New Roman"/>
          <w:sz w:val="24"/>
          <w:szCs w:val="24"/>
          <w:shd w:val="clear" w:color="auto" w:fill="FFFFFF"/>
          <w:lang w:val="en-US"/>
        </w:rPr>
        <w:t>Charpentier</w:t>
      </w:r>
      <w:proofErr w:type="spellEnd"/>
      <w:r w:rsidRPr="00E316EF">
        <w:rPr>
          <w:rFonts w:ascii="Times New Roman" w:hAnsi="Times New Roman" w:cs="Times New Roman"/>
          <w:sz w:val="24"/>
          <w:szCs w:val="24"/>
          <w:shd w:val="clear" w:color="auto" w:fill="FFFFFF"/>
          <w:lang w:val="en-US"/>
        </w:rPr>
        <w:t>, V., &amp; Beech, M. 2008.</w:t>
      </w:r>
      <w:proofErr w:type="gramEnd"/>
      <w:r w:rsidRPr="00E316EF">
        <w:rPr>
          <w:rFonts w:ascii="Times New Roman" w:hAnsi="Times New Roman" w:cs="Times New Roman"/>
          <w:sz w:val="24"/>
          <w:szCs w:val="24"/>
          <w:shd w:val="clear" w:color="auto" w:fill="FFFFFF"/>
          <w:lang w:val="en-US"/>
        </w:rPr>
        <w:t xml:space="preserve"> </w:t>
      </w:r>
      <w:proofErr w:type="gramStart"/>
      <w:r w:rsidRPr="00E316EF">
        <w:rPr>
          <w:rFonts w:ascii="Times New Roman" w:hAnsi="Times New Roman" w:cs="Times New Roman"/>
          <w:sz w:val="24"/>
          <w:szCs w:val="24"/>
          <w:shd w:val="clear" w:color="auto" w:fill="FFFFFF"/>
          <w:lang w:val="en-US"/>
        </w:rPr>
        <w:t>First evidence of shell fish‐hook technology in the Gulf.</w:t>
      </w:r>
      <w:proofErr w:type="gramEnd"/>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Arabian Archaeology and Epigraphy</w:t>
      </w:r>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19</w:t>
      </w:r>
      <w:r w:rsidRPr="00E316EF">
        <w:rPr>
          <w:rFonts w:ascii="Times New Roman" w:hAnsi="Times New Roman" w:cs="Times New Roman"/>
          <w:sz w:val="24"/>
          <w:szCs w:val="24"/>
          <w:shd w:val="clear" w:color="auto" w:fill="FFFFFF"/>
          <w:lang w:val="en-US"/>
        </w:rPr>
        <w:t>(1), 15-21.</w:t>
      </w:r>
    </w:p>
    <w:p w:rsidR="00D31B40" w:rsidRPr="00E316EF" w:rsidRDefault="00D31B40" w:rsidP="00E316EF">
      <w:pPr>
        <w:shd w:val="clear" w:color="auto" w:fill="FFFFFF"/>
        <w:spacing w:before="100" w:beforeAutospacing="1" w:after="24" w:line="360" w:lineRule="auto"/>
        <w:ind w:left="709"/>
        <w:rPr>
          <w:rFonts w:ascii="Times New Roman" w:hAnsi="Times New Roman" w:cs="Times New Roman"/>
          <w:sz w:val="24"/>
          <w:szCs w:val="24"/>
          <w:shd w:val="clear" w:color="auto" w:fill="FFFFFF"/>
          <w:lang w:val="en-US"/>
        </w:rPr>
      </w:pPr>
      <w:proofErr w:type="gramStart"/>
      <w:r w:rsidRPr="00E316EF">
        <w:rPr>
          <w:rFonts w:ascii="Times New Roman" w:hAnsi="Times New Roman" w:cs="Times New Roman"/>
          <w:sz w:val="24"/>
          <w:szCs w:val="24"/>
          <w:shd w:val="clear" w:color="auto" w:fill="FFFFFF"/>
          <w:lang w:val="en-US"/>
        </w:rPr>
        <w:t>Beech, M. J. 2001.</w:t>
      </w:r>
      <w:proofErr w:type="gramEnd"/>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 xml:space="preserve">In the land of the </w:t>
      </w:r>
      <w:proofErr w:type="spellStart"/>
      <w:r w:rsidRPr="00E316EF">
        <w:rPr>
          <w:rFonts w:ascii="Times New Roman" w:hAnsi="Times New Roman" w:cs="Times New Roman"/>
          <w:i/>
          <w:iCs/>
          <w:sz w:val="24"/>
          <w:szCs w:val="24"/>
          <w:shd w:val="clear" w:color="auto" w:fill="FFFFFF"/>
          <w:lang w:val="en-US"/>
        </w:rPr>
        <w:t>ichthyophagi</w:t>
      </w:r>
      <w:proofErr w:type="spellEnd"/>
      <w:r w:rsidRPr="00E316EF">
        <w:rPr>
          <w:rFonts w:ascii="Times New Roman" w:hAnsi="Times New Roman" w:cs="Times New Roman"/>
          <w:i/>
          <w:iCs/>
          <w:sz w:val="24"/>
          <w:szCs w:val="24"/>
          <w:shd w:val="clear" w:color="auto" w:fill="FFFFFF"/>
          <w:lang w:val="en-US"/>
        </w:rPr>
        <w:t xml:space="preserve">: </w:t>
      </w:r>
      <w:proofErr w:type="spellStart"/>
      <w:r w:rsidRPr="00E316EF">
        <w:rPr>
          <w:rFonts w:ascii="Times New Roman" w:hAnsi="Times New Roman" w:cs="Times New Roman"/>
          <w:i/>
          <w:iCs/>
          <w:sz w:val="24"/>
          <w:szCs w:val="24"/>
          <w:shd w:val="clear" w:color="auto" w:fill="FFFFFF"/>
          <w:lang w:val="en-US"/>
        </w:rPr>
        <w:t>modelling</w:t>
      </w:r>
      <w:proofErr w:type="spellEnd"/>
      <w:r w:rsidRPr="00E316EF">
        <w:rPr>
          <w:rFonts w:ascii="Times New Roman" w:hAnsi="Times New Roman" w:cs="Times New Roman"/>
          <w:i/>
          <w:iCs/>
          <w:sz w:val="24"/>
          <w:szCs w:val="24"/>
          <w:shd w:val="clear" w:color="auto" w:fill="FFFFFF"/>
          <w:lang w:val="en-US"/>
        </w:rPr>
        <w:t xml:space="preserve"> fish exploitation in the Arabian Gulf and Gulf of Oman from the 5th millennium BC to the Late Islamic period</w:t>
      </w:r>
      <w:r w:rsidRPr="00E316EF">
        <w:rPr>
          <w:rFonts w:ascii="Times New Roman" w:hAnsi="Times New Roman" w:cs="Times New Roman"/>
          <w:sz w:val="24"/>
          <w:szCs w:val="24"/>
          <w:shd w:val="clear" w:color="auto" w:fill="FFFFFF"/>
          <w:lang w:val="en-US"/>
        </w:rPr>
        <w:t> (Doctoral dissertation, University of York).</w:t>
      </w:r>
    </w:p>
    <w:p w:rsidR="00D31B40" w:rsidRDefault="00D31B40" w:rsidP="00E316EF">
      <w:pPr>
        <w:shd w:val="clear" w:color="auto" w:fill="FFFFFF"/>
        <w:spacing w:before="100" w:beforeAutospacing="1" w:after="24" w:line="360" w:lineRule="auto"/>
        <w:ind w:left="709"/>
        <w:rPr>
          <w:rFonts w:ascii="Times New Roman" w:eastAsia="Times New Roman" w:hAnsi="Times New Roman" w:cs="Times New Roman"/>
          <w:sz w:val="24"/>
          <w:szCs w:val="24"/>
          <w:lang w:val="en-US" w:eastAsia="el-GR"/>
        </w:rPr>
      </w:pPr>
      <w:proofErr w:type="spellStart"/>
      <w:proofErr w:type="gramStart"/>
      <w:r w:rsidRPr="00E316EF">
        <w:rPr>
          <w:rFonts w:ascii="Times New Roman" w:hAnsi="Times New Roman" w:cs="Times New Roman"/>
          <w:sz w:val="24"/>
          <w:szCs w:val="24"/>
          <w:shd w:val="clear" w:color="auto" w:fill="FFFFFF"/>
          <w:lang w:val="en-US"/>
        </w:rPr>
        <w:t>Biagi</w:t>
      </w:r>
      <w:proofErr w:type="spellEnd"/>
      <w:r w:rsidRPr="00E316EF">
        <w:rPr>
          <w:rFonts w:ascii="Times New Roman" w:hAnsi="Times New Roman" w:cs="Times New Roman"/>
          <w:sz w:val="24"/>
          <w:szCs w:val="24"/>
          <w:shd w:val="clear" w:color="auto" w:fill="FFFFFF"/>
          <w:lang w:val="en-US"/>
        </w:rPr>
        <w:t xml:space="preserve">, P., &amp; </w:t>
      </w:r>
      <w:proofErr w:type="spellStart"/>
      <w:r w:rsidRPr="00E316EF">
        <w:rPr>
          <w:rFonts w:ascii="Times New Roman" w:hAnsi="Times New Roman" w:cs="Times New Roman"/>
          <w:sz w:val="24"/>
          <w:szCs w:val="24"/>
          <w:shd w:val="clear" w:color="auto" w:fill="FFFFFF"/>
          <w:lang w:val="en-US"/>
        </w:rPr>
        <w:t>Starnini</w:t>
      </w:r>
      <w:proofErr w:type="spellEnd"/>
      <w:r w:rsidRPr="00E316EF">
        <w:rPr>
          <w:rFonts w:ascii="Times New Roman" w:hAnsi="Times New Roman" w:cs="Times New Roman"/>
          <w:sz w:val="24"/>
          <w:szCs w:val="24"/>
          <w:shd w:val="clear" w:color="auto" w:fill="FFFFFF"/>
          <w:lang w:val="en-US"/>
        </w:rPr>
        <w:t>, E. 2020.</w:t>
      </w:r>
      <w:proofErr w:type="gramEnd"/>
      <w:r w:rsidRPr="00E316EF">
        <w:rPr>
          <w:rFonts w:ascii="Times New Roman" w:hAnsi="Times New Roman" w:cs="Times New Roman"/>
          <w:sz w:val="24"/>
          <w:szCs w:val="24"/>
          <w:shd w:val="clear" w:color="auto" w:fill="FFFFFF"/>
          <w:lang w:val="en-US"/>
        </w:rPr>
        <w:t xml:space="preserve"> Prehistoric fishing along the coasts of the Arabian Sea: a short overview from Oman, </w:t>
      </w:r>
      <w:proofErr w:type="spellStart"/>
      <w:r w:rsidRPr="00E316EF">
        <w:rPr>
          <w:rFonts w:ascii="Times New Roman" w:hAnsi="Times New Roman" w:cs="Times New Roman"/>
          <w:sz w:val="24"/>
          <w:szCs w:val="24"/>
          <w:shd w:val="clear" w:color="auto" w:fill="FFFFFF"/>
          <w:lang w:val="en-US"/>
        </w:rPr>
        <w:t>Balochistan</w:t>
      </w:r>
      <w:proofErr w:type="spellEnd"/>
      <w:r w:rsidRPr="00E316EF">
        <w:rPr>
          <w:rFonts w:ascii="Times New Roman" w:hAnsi="Times New Roman" w:cs="Times New Roman"/>
          <w:sz w:val="24"/>
          <w:szCs w:val="24"/>
          <w:shd w:val="clear" w:color="auto" w:fill="FFFFFF"/>
          <w:lang w:val="en-US"/>
        </w:rPr>
        <w:t xml:space="preserve"> and </w:t>
      </w:r>
      <w:proofErr w:type="spellStart"/>
      <w:r w:rsidRPr="00E316EF">
        <w:rPr>
          <w:rFonts w:ascii="Times New Roman" w:hAnsi="Times New Roman" w:cs="Times New Roman"/>
          <w:sz w:val="24"/>
          <w:szCs w:val="24"/>
          <w:shd w:val="clear" w:color="auto" w:fill="FFFFFF"/>
          <w:lang w:val="en-US"/>
        </w:rPr>
        <w:t>Sindh</w:t>
      </w:r>
      <w:proofErr w:type="spellEnd"/>
      <w:r w:rsidRPr="00E316EF">
        <w:rPr>
          <w:rFonts w:ascii="Times New Roman" w:hAnsi="Times New Roman" w:cs="Times New Roman"/>
          <w:sz w:val="24"/>
          <w:szCs w:val="24"/>
          <w:shd w:val="clear" w:color="auto" w:fill="FFFFFF"/>
          <w:lang w:val="en-US"/>
        </w:rPr>
        <w:t xml:space="preserve"> (Pakistan). </w:t>
      </w:r>
      <w:r w:rsidRPr="00E316EF">
        <w:rPr>
          <w:rFonts w:ascii="Times New Roman" w:hAnsi="Times New Roman" w:cs="Times New Roman"/>
          <w:i/>
          <w:iCs/>
          <w:sz w:val="24"/>
          <w:szCs w:val="24"/>
          <w:shd w:val="clear" w:color="auto" w:fill="FFFFFF"/>
          <w:lang w:val="en-US"/>
        </w:rPr>
        <w:t xml:space="preserve">Tales of three </w:t>
      </w:r>
      <w:proofErr w:type="gramStart"/>
      <w:r w:rsidRPr="00E316EF">
        <w:rPr>
          <w:rFonts w:ascii="Times New Roman" w:hAnsi="Times New Roman" w:cs="Times New Roman"/>
          <w:i/>
          <w:iCs/>
          <w:sz w:val="24"/>
          <w:szCs w:val="24"/>
          <w:shd w:val="clear" w:color="auto" w:fill="FFFFFF"/>
          <w:lang w:val="en-US"/>
        </w:rPr>
        <w:t>worlds</w:t>
      </w:r>
      <w:proofErr w:type="gramEnd"/>
      <w:r w:rsidRPr="00E316EF">
        <w:rPr>
          <w:rFonts w:ascii="Times New Roman" w:hAnsi="Times New Roman" w:cs="Times New Roman"/>
          <w:i/>
          <w:iCs/>
          <w:sz w:val="24"/>
          <w:szCs w:val="24"/>
          <w:shd w:val="clear" w:color="auto" w:fill="FFFFFF"/>
          <w:lang w:val="en-US"/>
        </w:rPr>
        <w:t xml:space="preserve"> archaeology and beyond: Asia, Italy, Africa A tribute to </w:t>
      </w:r>
      <w:proofErr w:type="spellStart"/>
      <w:r w:rsidRPr="00E316EF">
        <w:rPr>
          <w:rFonts w:ascii="Times New Roman" w:hAnsi="Times New Roman" w:cs="Times New Roman"/>
          <w:i/>
          <w:iCs/>
          <w:sz w:val="24"/>
          <w:szCs w:val="24"/>
          <w:shd w:val="clear" w:color="auto" w:fill="FFFFFF"/>
          <w:lang w:val="en-US"/>
        </w:rPr>
        <w:t>Sandro</w:t>
      </w:r>
      <w:proofErr w:type="spellEnd"/>
      <w:r w:rsidRPr="00E316EF">
        <w:rPr>
          <w:rFonts w:ascii="Times New Roman" w:hAnsi="Times New Roman" w:cs="Times New Roman"/>
          <w:i/>
          <w:iCs/>
          <w:sz w:val="24"/>
          <w:szCs w:val="24"/>
          <w:shd w:val="clear" w:color="auto" w:fill="FFFFFF"/>
          <w:lang w:val="en-US"/>
        </w:rPr>
        <w:t xml:space="preserve"> </w:t>
      </w:r>
      <w:proofErr w:type="spellStart"/>
      <w:r w:rsidRPr="00E316EF">
        <w:rPr>
          <w:rFonts w:ascii="Times New Roman" w:hAnsi="Times New Roman" w:cs="Times New Roman"/>
          <w:i/>
          <w:iCs/>
          <w:sz w:val="24"/>
          <w:szCs w:val="24"/>
          <w:shd w:val="clear" w:color="auto" w:fill="FFFFFF"/>
          <w:lang w:val="en-US"/>
        </w:rPr>
        <w:t>Salvatori</w:t>
      </w:r>
      <w:proofErr w:type="spellEnd"/>
      <w:r w:rsidRPr="00E316EF">
        <w:rPr>
          <w:rFonts w:ascii="Times New Roman" w:hAnsi="Times New Roman" w:cs="Times New Roman"/>
          <w:i/>
          <w:iCs/>
          <w:sz w:val="24"/>
          <w:szCs w:val="24"/>
          <w:shd w:val="clear" w:color="auto" w:fill="FFFFFF"/>
          <w:lang w:val="en-US"/>
        </w:rPr>
        <w:t xml:space="preserve">. </w:t>
      </w:r>
      <w:proofErr w:type="spellStart"/>
      <w:r w:rsidRPr="00E316EF">
        <w:rPr>
          <w:rFonts w:ascii="Times New Roman" w:hAnsi="Times New Roman" w:cs="Times New Roman"/>
          <w:i/>
          <w:iCs/>
          <w:sz w:val="24"/>
          <w:szCs w:val="24"/>
          <w:shd w:val="clear" w:color="auto" w:fill="FFFFFF"/>
          <w:lang w:val="en-US"/>
        </w:rPr>
        <w:t>Archaeopress</w:t>
      </w:r>
      <w:proofErr w:type="spellEnd"/>
      <w:r w:rsidRPr="00E316EF">
        <w:rPr>
          <w:rFonts w:ascii="Times New Roman" w:hAnsi="Times New Roman" w:cs="Times New Roman"/>
          <w:i/>
          <w:iCs/>
          <w:sz w:val="24"/>
          <w:szCs w:val="24"/>
          <w:shd w:val="clear" w:color="auto" w:fill="FFFFFF"/>
          <w:lang w:val="en-US"/>
        </w:rPr>
        <w:t xml:space="preserve"> Publishing Ltd, Oxford</w:t>
      </w:r>
      <w:r w:rsidRPr="00E316EF">
        <w:rPr>
          <w:rFonts w:ascii="Times New Roman" w:hAnsi="Times New Roman" w:cs="Times New Roman"/>
          <w:sz w:val="24"/>
          <w:szCs w:val="24"/>
          <w:shd w:val="clear" w:color="auto" w:fill="FFFFFF"/>
          <w:lang w:val="en-US"/>
        </w:rPr>
        <w:t>, 17-34.</w:t>
      </w:r>
    </w:p>
    <w:p w:rsidR="00E316EF" w:rsidRPr="00E316EF" w:rsidRDefault="00E316EF" w:rsidP="00E316EF">
      <w:pPr>
        <w:shd w:val="clear" w:color="auto" w:fill="FFFFFF"/>
        <w:spacing w:before="100" w:beforeAutospacing="1" w:after="24" w:line="360" w:lineRule="auto"/>
        <w:ind w:left="709"/>
        <w:rPr>
          <w:rFonts w:ascii="Times New Roman" w:eastAsia="Times New Roman" w:hAnsi="Times New Roman" w:cs="Times New Roman"/>
          <w:sz w:val="24"/>
          <w:szCs w:val="24"/>
          <w:lang w:val="en-US" w:eastAsia="el-GR"/>
        </w:rPr>
      </w:pPr>
    </w:p>
    <w:p w:rsidR="00D31B40" w:rsidRPr="00E316EF" w:rsidRDefault="00D31B40" w:rsidP="00E316EF">
      <w:pPr>
        <w:pStyle w:val="a4"/>
        <w:numPr>
          <w:ilvl w:val="0"/>
          <w:numId w:val="5"/>
        </w:numPr>
        <w:spacing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 xml:space="preserve">On the extraordinary travels of </w:t>
      </w:r>
      <w:proofErr w:type="spellStart"/>
      <w:r w:rsidRPr="00E316EF">
        <w:rPr>
          <w:rFonts w:ascii="Times New Roman" w:hAnsi="Times New Roman" w:cs="Times New Roman"/>
          <w:sz w:val="24"/>
          <w:szCs w:val="24"/>
          <w:lang w:val="en-US"/>
        </w:rPr>
        <w:t>Laskaris</w:t>
      </w:r>
      <w:proofErr w:type="spellEnd"/>
      <w:r w:rsidRPr="00E316EF">
        <w:rPr>
          <w:rFonts w:ascii="Times New Roman" w:hAnsi="Times New Roman" w:cs="Times New Roman"/>
          <w:sz w:val="24"/>
          <w:szCs w:val="24"/>
          <w:lang w:val="en-US"/>
        </w:rPr>
        <w:t xml:space="preserve"> </w:t>
      </w:r>
      <w:proofErr w:type="spellStart"/>
      <w:r w:rsidRPr="00E316EF">
        <w:rPr>
          <w:rFonts w:ascii="Times New Roman" w:hAnsi="Times New Roman" w:cs="Times New Roman"/>
          <w:sz w:val="24"/>
          <w:szCs w:val="24"/>
          <w:lang w:val="en-US"/>
        </w:rPr>
        <w:t>Kananos</w:t>
      </w:r>
      <w:proofErr w:type="spellEnd"/>
      <w:r w:rsidRPr="00E316EF">
        <w:rPr>
          <w:rFonts w:ascii="Times New Roman" w:hAnsi="Times New Roman" w:cs="Times New Roman"/>
          <w:sz w:val="24"/>
          <w:szCs w:val="24"/>
          <w:lang w:val="en-US"/>
        </w:rPr>
        <w:t xml:space="preserve"> to Medieval Iceland and the fish-eaters he encountered there see:</w:t>
      </w:r>
    </w:p>
    <w:p w:rsidR="00D31B40" w:rsidRPr="00E316EF" w:rsidRDefault="00D31B40" w:rsidP="00E316EF">
      <w:pPr>
        <w:spacing w:line="360" w:lineRule="auto"/>
        <w:ind w:left="709"/>
        <w:rPr>
          <w:rFonts w:ascii="Times New Roman" w:hAnsi="Times New Roman" w:cs="Times New Roman"/>
          <w:sz w:val="24"/>
          <w:szCs w:val="24"/>
          <w:lang w:val="en-US"/>
        </w:rPr>
      </w:pPr>
      <w:proofErr w:type="spellStart"/>
      <w:r w:rsidRPr="00E316EF">
        <w:rPr>
          <w:rFonts w:ascii="Times New Roman" w:hAnsi="Times New Roman" w:cs="Times New Roman"/>
          <w:sz w:val="24"/>
          <w:szCs w:val="24"/>
          <w:shd w:val="clear" w:color="auto" w:fill="FFFFFF"/>
          <w:lang w:val="en-US"/>
        </w:rPr>
        <w:t>Bibikov</w:t>
      </w:r>
      <w:proofErr w:type="spellEnd"/>
      <w:r w:rsidRPr="00E316EF">
        <w:rPr>
          <w:rFonts w:ascii="Times New Roman" w:hAnsi="Times New Roman" w:cs="Times New Roman"/>
          <w:sz w:val="24"/>
          <w:szCs w:val="24"/>
          <w:shd w:val="clear" w:color="auto" w:fill="FFFFFF"/>
          <w:lang w:val="en-US"/>
        </w:rPr>
        <w:t>, M. 2005</w:t>
      </w:r>
      <w:proofErr w:type="gramStart"/>
      <w:r w:rsidRPr="00E316EF">
        <w:rPr>
          <w:rFonts w:ascii="Times New Roman" w:hAnsi="Times New Roman" w:cs="Times New Roman"/>
          <w:sz w:val="24"/>
          <w:szCs w:val="24"/>
          <w:shd w:val="clear" w:color="auto" w:fill="FFFFFF"/>
          <w:lang w:val="en-US"/>
        </w:rPr>
        <w:t>..</w:t>
      </w:r>
      <w:proofErr w:type="gramEnd"/>
      <w:r w:rsidRPr="00E316EF">
        <w:rPr>
          <w:rFonts w:ascii="Times New Roman" w:hAnsi="Times New Roman" w:cs="Times New Roman"/>
          <w:sz w:val="24"/>
          <w:szCs w:val="24"/>
          <w:shd w:val="clear" w:color="auto" w:fill="FFFFFF"/>
          <w:lang w:val="en-US"/>
        </w:rPr>
        <w:t xml:space="preserve"> </w:t>
      </w:r>
      <w:proofErr w:type="gramStart"/>
      <w:r w:rsidRPr="00E316EF">
        <w:rPr>
          <w:rFonts w:ascii="Times New Roman" w:hAnsi="Times New Roman" w:cs="Times New Roman"/>
          <w:sz w:val="24"/>
          <w:szCs w:val="24"/>
          <w:shd w:val="clear" w:color="auto" w:fill="FFFFFF"/>
          <w:lang w:val="en-US"/>
        </w:rPr>
        <w:t xml:space="preserve">Byzantine sources for the history of </w:t>
      </w:r>
      <w:proofErr w:type="spellStart"/>
      <w:r w:rsidRPr="00E316EF">
        <w:rPr>
          <w:rFonts w:ascii="Times New Roman" w:hAnsi="Times New Roman" w:cs="Times New Roman"/>
          <w:sz w:val="24"/>
          <w:szCs w:val="24"/>
          <w:shd w:val="clear" w:color="auto" w:fill="FFFFFF"/>
          <w:lang w:val="en-US"/>
        </w:rPr>
        <w:t>Balticum</w:t>
      </w:r>
      <w:proofErr w:type="spellEnd"/>
      <w:r w:rsidRPr="00E316EF">
        <w:rPr>
          <w:rFonts w:ascii="Times New Roman" w:hAnsi="Times New Roman" w:cs="Times New Roman"/>
          <w:sz w:val="24"/>
          <w:szCs w:val="24"/>
          <w:shd w:val="clear" w:color="auto" w:fill="FFFFFF"/>
          <w:lang w:val="en-US"/>
        </w:rPr>
        <w:t xml:space="preserve"> and Scandinavia.</w:t>
      </w:r>
      <w:proofErr w:type="gramEnd"/>
      <w:r w:rsidRPr="00E316EF">
        <w:rPr>
          <w:rFonts w:ascii="Times New Roman" w:hAnsi="Times New Roman" w:cs="Times New Roman"/>
          <w:sz w:val="24"/>
          <w:szCs w:val="24"/>
          <w:shd w:val="clear" w:color="auto" w:fill="FFFFFF"/>
          <w:lang w:val="en-US"/>
        </w:rPr>
        <w:t> </w:t>
      </w:r>
      <w:proofErr w:type="spellStart"/>
      <w:r w:rsidRPr="00E316EF">
        <w:rPr>
          <w:rFonts w:ascii="Times New Roman" w:hAnsi="Times New Roman" w:cs="Times New Roman"/>
          <w:i/>
          <w:iCs/>
          <w:sz w:val="24"/>
          <w:szCs w:val="24"/>
          <w:shd w:val="clear" w:color="auto" w:fill="FFFFFF"/>
          <w:lang w:val="en-US"/>
        </w:rPr>
        <w:t>Byzantino</w:t>
      </w:r>
      <w:proofErr w:type="spellEnd"/>
      <w:r w:rsidRPr="00E316EF">
        <w:rPr>
          <w:rFonts w:ascii="Times New Roman" w:hAnsi="Times New Roman" w:cs="Times New Roman"/>
          <w:i/>
          <w:iCs/>
          <w:sz w:val="24"/>
          <w:szCs w:val="24"/>
          <w:shd w:val="clear" w:color="auto" w:fill="FFFFFF"/>
          <w:lang w:val="en-US"/>
        </w:rPr>
        <w:t>-Nordica 2004</w:t>
      </w:r>
      <w:r w:rsidRPr="00E316EF">
        <w:rPr>
          <w:rFonts w:ascii="Times New Roman" w:hAnsi="Times New Roman" w:cs="Times New Roman"/>
          <w:sz w:val="24"/>
          <w:szCs w:val="24"/>
          <w:shd w:val="clear" w:color="auto" w:fill="FFFFFF"/>
          <w:lang w:val="en-US"/>
        </w:rPr>
        <w:t>, 12-28.</w:t>
      </w:r>
    </w:p>
    <w:p w:rsidR="00D31B40" w:rsidRPr="00E316EF" w:rsidRDefault="00D31B40" w:rsidP="00E316EF">
      <w:pPr>
        <w:spacing w:line="360" w:lineRule="auto"/>
        <w:rPr>
          <w:rFonts w:ascii="Times New Roman" w:hAnsi="Times New Roman" w:cs="Times New Roman"/>
          <w:sz w:val="24"/>
          <w:szCs w:val="24"/>
          <w:lang w:val="en-US"/>
        </w:rPr>
      </w:pPr>
    </w:p>
    <w:p w:rsidR="00D31B40" w:rsidRPr="00E316EF" w:rsidRDefault="00D31B40" w:rsidP="00E316EF">
      <w:pPr>
        <w:pStyle w:val="a4"/>
        <w:numPr>
          <w:ilvl w:val="0"/>
          <w:numId w:val="5"/>
        </w:numPr>
        <w:spacing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 xml:space="preserve">For the archaeological remains of the fishing life ways of the same fish-eaters in Iceland the following paper provides both a vivid picture and references for further reading: </w:t>
      </w:r>
    </w:p>
    <w:p w:rsidR="00D31B40" w:rsidRPr="00E316EF" w:rsidRDefault="00D31B40" w:rsidP="00E316EF">
      <w:pPr>
        <w:spacing w:line="360" w:lineRule="auto"/>
        <w:ind w:left="709"/>
        <w:rPr>
          <w:rFonts w:ascii="Times New Roman" w:hAnsi="Times New Roman" w:cs="Times New Roman"/>
          <w:sz w:val="24"/>
          <w:szCs w:val="24"/>
          <w:shd w:val="clear" w:color="auto" w:fill="FFFFFF"/>
          <w:lang w:val="en-US"/>
        </w:rPr>
      </w:pPr>
      <w:r w:rsidRPr="00E316EF">
        <w:rPr>
          <w:rFonts w:ascii="Times New Roman" w:hAnsi="Times New Roman" w:cs="Times New Roman"/>
          <w:sz w:val="24"/>
          <w:szCs w:val="24"/>
          <w:shd w:val="clear" w:color="auto" w:fill="FFFFFF"/>
          <w:lang w:val="en-US"/>
        </w:rPr>
        <w:t xml:space="preserve">Amundsen, C., </w:t>
      </w:r>
      <w:proofErr w:type="spellStart"/>
      <w:r w:rsidRPr="00E316EF">
        <w:rPr>
          <w:rFonts w:ascii="Times New Roman" w:hAnsi="Times New Roman" w:cs="Times New Roman"/>
          <w:sz w:val="24"/>
          <w:szCs w:val="24"/>
          <w:shd w:val="clear" w:color="auto" w:fill="FFFFFF"/>
          <w:lang w:val="en-US"/>
        </w:rPr>
        <w:t>Perdikaris</w:t>
      </w:r>
      <w:proofErr w:type="spellEnd"/>
      <w:r w:rsidRPr="00E316EF">
        <w:rPr>
          <w:rFonts w:ascii="Times New Roman" w:hAnsi="Times New Roman" w:cs="Times New Roman"/>
          <w:sz w:val="24"/>
          <w:szCs w:val="24"/>
          <w:shd w:val="clear" w:color="auto" w:fill="FFFFFF"/>
          <w:lang w:val="en-US"/>
        </w:rPr>
        <w:t xml:space="preserve">, S., McGovern, T. H., </w:t>
      </w:r>
      <w:proofErr w:type="spellStart"/>
      <w:r w:rsidRPr="00E316EF">
        <w:rPr>
          <w:rFonts w:ascii="Times New Roman" w:hAnsi="Times New Roman" w:cs="Times New Roman"/>
          <w:sz w:val="24"/>
          <w:szCs w:val="24"/>
          <w:shd w:val="clear" w:color="auto" w:fill="FFFFFF"/>
          <w:lang w:val="en-US"/>
        </w:rPr>
        <w:t>Krivogorskaya</w:t>
      </w:r>
      <w:proofErr w:type="spellEnd"/>
      <w:r w:rsidRPr="00E316EF">
        <w:rPr>
          <w:rFonts w:ascii="Times New Roman" w:hAnsi="Times New Roman" w:cs="Times New Roman"/>
          <w:sz w:val="24"/>
          <w:szCs w:val="24"/>
          <w:shd w:val="clear" w:color="auto" w:fill="FFFFFF"/>
          <w:lang w:val="en-US"/>
        </w:rPr>
        <w:t xml:space="preserve">, Y., Brown, M., </w:t>
      </w:r>
      <w:proofErr w:type="spellStart"/>
      <w:r w:rsidRPr="00E316EF">
        <w:rPr>
          <w:rFonts w:ascii="Times New Roman" w:hAnsi="Times New Roman" w:cs="Times New Roman"/>
          <w:sz w:val="24"/>
          <w:szCs w:val="24"/>
          <w:shd w:val="clear" w:color="auto" w:fill="FFFFFF"/>
          <w:lang w:val="en-US"/>
        </w:rPr>
        <w:t>Smiarowski</w:t>
      </w:r>
      <w:proofErr w:type="spellEnd"/>
      <w:r w:rsidRPr="00E316EF">
        <w:rPr>
          <w:rFonts w:ascii="Times New Roman" w:hAnsi="Times New Roman" w:cs="Times New Roman"/>
          <w:sz w:val="24"/>
          <w:szCs w:val="24"/>
          <w:shd w:val="clear" w:color="auto" w:fill="FFFFFF"/>
          <w:lang w:val="en-US"/>
        </w:rPr>
        <w:t>, K</w:t>
      </w:r>
      <w:proofErr w:type="gramStart"/>
      <w:r w:rsidRPr="00E316EF">
        <w:rPr>
          <w:rFonts w:ascii="Times New Roman" w:hAnsi="Times New Roman" w:cs="Times New Roman"/>
          <w:sz w:val="24"/>
          <w:szCs w:val="24"/>
          <w:shd w:val="clear" w:color="auto" w:fill="FFFFFF"/>
          <w:lang w:val="en-US"/>
        </w:rPr>
        <w:t>., ...</w:t>
      </w:r>
      <w:proofErr w:type="gramEnd"/>
      <w:r w:rsidRPr="00E316EF">
        <w:rPr>
          <w:rFonts w:ascii="Times New Roman" w:hAnsi="Times New Roman" w:cs="Times New Roman"/>
          <w:sz w:val="24"/>
          <w:szCs w:val="24"/>
          <w:shd w:val="clear" w:color="auto" w:fill="FFFFFF"/>
          <w:lang w:val="en-US"/>
        </w:rPr>
        <w:t xml:space="preserve"> &amp; </w:t>
      </w:r>
      <w:proofErr w:type="spellStart"/>
      <w:r w:rsidRPr="00E316EF">
        <w:rPr>
          <w:rFonts w:ascii="Times New Roman" w:hAnsi="Times New Roman" w:cs="Times New Roman"/>
          <w:sz w:val="24"/>
          <w:szCs w:val="24"/>
          <w:shd w:val="clear" w:color="auto" w:fill="FFFFFF"/>
          <w:lang w:val="en-US"/>
        </w:rPr>
        <w:t>Koczela</w:t>
      </w:r>
      <w:proofErr w:type="spellEnd"/>
      <w:r w:rsidRPr="00E316EF">
        <w:rPr>
          <w:rFonts w:ascii="Times New Roman" w:hAnsi="Times New Roman" w:cs="Times New Roman"/>
          <w:sz w:val="24"/>
          <w:szCs w:val="24"/>
          <w:shd w:val="clear" w:color="auto" w:fill="FFFFFF"/>
          <w:lang w:val="en-US"/>
        </w:rPr>
        <w:t xml:space="preserve">, M. 2005. Fishing booths and fishing </w:t>
      </w:r>
      <w:r w:rsidRPr="00E316EF">
        <w:rPr>
          <w:rFonts w:ascii="Times New Roman" w:hAnsi="Times New Roman" w:cs="Times New Roman"/>
          <w:sz w:val="24"/>
          <w:szCs w:val="24"/>
          <w:shd w:val="clear" w:color="auto" w:fill="FFFFFF"/>
          <w:lang w:val="en-US"/>
        </w:rPr>
        <w:lastRenderedPageBreak/>
        <w:t xml:space="preserve">strategies in medieval Iceland: an </w:t>
      </w:r>
      <w:proofErr w:type="spellStart"/>
      <w:r w:rsidRPr="00E316EF">
        <w:rPr>
          <w:rFonts w:ascii="Times New Roman" w:hAnsi="Times New Roman" w:cs="Times New Roman"/>
          <w:sz w:val="24"/>
          <w:szCs w:val="24"/>
          <w:shd w:val="clear" w:color="auto" w:fill="FFFFFF"/>
          <w:lang w:val="en-US"/>
        </w:rPr>
        <w:t>Archaeofauna</w:t>
      </w:r>
      <w:proofErr w:type="spellEnd"/>
      <w:r w:rsidRPr="00E316EF">
        <w:rPr>
          <w:rFonts w:ascii="Times New Roman" w:hAnsi="Times New Roman" w:cs="Times New Roman"/>
          <w:sz w:val="24"/>
          <w:szCs w:val="24"/>
          <w:shd w:val="clear" w:color="auto" w:fill="FFFFFF"/>
          <w:lang w:val="en-US"/>
        </w:rPr>
        <w:t xml:space="preserve"> from </w:t>
      </w:r>
      <w:proofErr w:type="gramStart"/>
      <w:r w:rsidRPr="00E316EF">
        <w:rPr>
          <w:rFonts w:ascii="Times New Roman" w:hAnsi="Times New Roman" w:cs="Times New Roman"/>
          <w:sz w:val="24"/>
          <w:szCs w:val="24"/>
          <w:shd w:val="clear" w:color="auto" w:fill="FFFFFF"/>
          <w:lang w:val="en-US"/>
        </w:rPr>
        <w:t>the of</w:t>
      </w:r>
      <w:proofErr w:type="gramEnd"/>
      <w:r w:rsidRPr="00E316EF">
        <w:rPr>
          <w:rFonts w:ascii="Times New Roman" w:hAnsi="Times New Roman" w:cs="Times New Roman"/>
          <w:sz w:val="24"/>
          <w:szCs w:val="24"/>
          <w:shd w:val="clear" w:color="auto" w:fill="FFFFFF"/>
          <w:lang w:val="en-US"/>
        </w:rPr>
        <w:t xml:space="preserve"> </w:t>
      </w:r>
      <w:proofErr w:type="spellStart"/>
      <w:r w:rsidRPr="00E316EF">
        <w:rPr>
          <w:rFonts w:ascii="Times New Roman" w:hAnsi="Times New Roman" w:cs="Times New Roman"/>
          <w:sz w:val="24"/>
          <w:szCs w:val="24"/>
          <w:shd w:val="clear" w:color="auto" w:fill="FFFFFF"/>
          <w:lang w:val="en-US"/>
        </w:rPr>
        <w:t>Akurvík</w:t>
      </w:r>
      <w:proofErr w:type="spellEnd"/>
      <w:r w:rsidRPr="00E316EF">
        <w:rPr>
          <w:rFonts w:ascii="Times New Roman" w:hAnsi="Times New Roman" w:cs="Times New Roman"/>
          <w:sz w:val="24"/>
          <w:szCs w:val="24"/>
          <w:shd w:val="clear" w:color="auto" w:fill="FFFFFF"/>
          <w:lang w:val="en-US"/>
        </w:rPr>
        <w:t>, North-West Iceland. </w:t>
      </w:r>
      <w:r w:rsidRPr="00E316EF">
        <w:rPr>
          <w:rFonts w:ascii="Times New Roman" w:hAnsi="Times New Roman" w:cs="Times New Roman"/>
          <w:i/>
          <w:iCs/>
          <w:sz w:val="24"/>
          <w:szCs w:val="24"/>
          <w:shd w:val="clear" w:color="auto" w:fill="FFFFFF"/>
          <w:lang w:val="en-US"/>
        </w:rPr>
        <w:t>Environmental Archaeology</w:t>
      </w:r>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10</w:t>
      </w:r>
      <w:r w:rsidRPr="00E316EF">
        <w:rPr>
          <w:rFonts w:ascii="Times New Roman" w:hAnsi="Times New Roman" w:cs="Times New Roman"/>
          <w:sz w:val="24"/>
          <w:szCs w:val="24"/>
          <w:shd w:val="clear" w:color="auto" w:fill="FFFFFF"/>
          <w:lang w:val="en-US"/>
        </w:rPr>
        <w:t>(2), 127-142.</w:t>
      </w:r>
    </w:p>
    <w:p w:rsidR="00D31B40" w:rsidRPr="00E316EF" w:rsidRDefault="00D31B40" w:rsidP="00E316EF">
      <w:pPr>
        <w:spacing w:line="360" w:lineRule="auto"/>
        <w:rPr>
          <w:rFonts w:ascii="Times New Roman" w:hAnsi="Times New Roman" w:cs="Times New Roman"/>
          <w:iCs/>
          <w:sz w:val="24"/>
          <w:szCs w:val="24"/>
          <w:lang w:val="en-US"/>
        </w:rPr>
      </w:pPr>
    </w:p>
    <w:p w:rsidR="00D31B40" w:rsidRPr="00E316EF" w:rsidRDefault="00D31B40" w:rsidP="00E316EF">
      <w:pPr>
        <w:pStyle w:val="a4"/>
        <w:numPr>
          <w:ilvl w:val="0"/>
          <w:numId w:val="5"/>
        </w:numPr>
        <w:spacing w:line="360" w:lineRule="auto"/>
        <w:rPr>
          <w:rFonts w:ascii="Times New Roman" w:hAnsi="Times New Roman" w:cs="Times New Roman"/>
          <w:iCs/>
          <w:sz w:val="24"/>
          <w:szCs w:val="24"/>
          <w:lang w:val="en-US"/>
        </w:rPr>
      </w:pPr>
      <w:r w:rsidRPr="00E316EF">
        <w:rPr>
          <w:rFonts w:ascii="Times New Roman" w:hAnsi="Times New Roman" w:cs="Times New Roman"/>
          <w:iCs/>
          <w:sz w:val="24"/>
          <w:szCs w:val="24"/>
          <w:lang w:val="en-US"/>
        </w:rPr>
        <w:t xml:space="preserve">On the level of personal biography, genetic and isotopic evidence for the life and death of an East African fish-eater teenager is published in this paper: </w:t>
      </w:r>
    </w:p>
    <w:p w:rsidR="00D31B40" w:rsidRPr="00E316EF" w:rsidRDefault="00D31B40" w:rsidP="00E316EF">
      <w:pPr>
        <w:spacing w:line="360" w:lineRule="auto"/>
        <w:ind w:left="709"/>
        <w:rPr>
          <w:rFonts w:ascii="Times New Roman" w:hAnsi="Times New Roman" w:cs="Times New Roman"/>
          <w:iCs/>
          <w:sz w:val="24"/>
          <w:szCs w:val="24"/>
          <w:lang w:val="en-US"/>
        </w:rPr>
      </w:pPr>
      <w:proofErr w:type="spellStart"/>
      <w:r w:rsidRPr="00E316EF">
        <w:rPr>
          <w:rFonts w:ascii="Times New Roman" w:hAnsi="Times New Roman" w:cs="Times New Roman"/>
          <w:sz w:val="24"/>
          <w:szCs w:val="24"/>
          <w:shd w:val="clear" w:color="auto" w:fill="FFFFFF"/>
          <w:lang w:val="en-US"/>
        </w:rPr>
        <w:t>Olalde</w:t>
      </w:r>
      <w:proofErr w:type="spellEnd"/>
      <w:r w:rsidRPr="00E316EF">
        <w:rPr>
          <w:rFonts w:ascii="Times New Roman" w:hAnsi="Times New Roman" w:cs="Times New Roman"/>
          <w:sz w:val="24"/>
          <w:szCs w:val="24"/>
          <w:shd w:val="clear" w:color="auto" w:fill="FFFFFF"/>
          <w:lang w:val="en-US"/>
        </w:rPr>
        <w:t xml:space="preserve">, I., </w:t>
      </w:r>
      <w:proofErr w:type="spellStart"/>
      <w:r w:rsidRPr="00E316EF">
        <w:rPr>
          <w:rFonts w:ascii="Times New Roman" w:hAnsi="Times New Roman" w:cs="Times New Roman"/>
          <w:sz w:val="24"/>
          <w:szCs w:val="24"/>
          <w:shd w:val="clear" w:color="auto" w:fill="FFFFFF"/>
          <w:lang w:val="en-US"/>
        </w:rPr>
        <w:t>Carrión</w:t>
      </w:r>
      <w:proofErr w:type="spellEnd"/>
      <w:r w:rsidRPr="00E316EF">
        <w:rPr>
          <w:rFonts w:ascii="Times New Roman" w:hAnsi="Times New Roman" w:cs="Times New Roman"/>
          <w:sz w:val="24"/>
          <w:szCs w:val="24"/>
          <w:shd w:val="clear" w:color="auto" w:fill="FFFFFF"/>
          <w:lang w:val="en-US"/>
        </w:rPr>
        <w:t xml:space="preserve">, P., </w:t>
      </w:r>
      <w:proofErr w:type="spellStart"/>
      <w:r w:rsidRPr="00E316EF">
        <w:rPr>
          <w:rFonts w:ascii="Times New Roman" w:hAnsi="Times New Roman" w:cs="Times New Roman"/>
          <w:sz w:val="24"/>
          <w:szCs w:val="24"/>
          <w:shd w:val="clear" w:color="auto" w:fill="FFFFFF"/>
          <w:lang w:val="en-US"/>
        </w:rPr>
        <w:t>Mikić</w:t>
      </w:r>
      <w:proofErr w:type="spellEnd"/>
      <w:r w:rsidRPr="00E316EF">
        <w:rPr>
          <w:rFonts w:ascii="Times New Roman" w:hAnsi="Times New Roman" w:cs="Times New Roman"/>
          <w:sz w:val="24"/>
          <w:szCs w:val="24"/>
          <w:shd w:val="clear" w:color="auto" w:fill="FFFFFF"/>
          <w:lang w:val="en-US"/>
        </w:rPr>
        <w:t xml:space="preserve">, I., </w:t>
      </w:r>
      <w:proofErr w:type="spellStart"/>
      <w:r w:rsidRPr="00E316EF">
        <w:rPr>
          <w:rFonts w:ascii="Times New Roman" w:hAnsi="Times New Roman" w:cs="Times New Roman"/>
          <w:sz w:val="24"/>
          <w:szCs w:val="24"/>
          <w:shd w:val="clear" w:color="auto" w:fill="FFFFFF"/>
          <w:lang w:val="en-US"/>
        </w:rPr>
        <w:t>Rohland</w:t>
      </w:r>
      <w:proofErr w:type="spellEnd"/>
      <w:r w:rsidRPr="00E316EF">
        <w:rPr>
          <w:rFonts w:ascii="Times New Roman" w:hAnsi="Times New Roman" w:cs="Times New Roman"/>
          <w:sz w:val="24"/>
          <w:szCs w:val="24"/>
          <w:shd w:val="clear" w:color="auto" w:fill="FFFFFF"/>
          <w:lang w:val="en-US"/>
        </w:rPr>
        <w:t xml:space="preserve">, N., </w:t>
      </w:r>
      <w:proofErr w:type="spellStart"/>
      <w:r w:rsidRPr="00E316EF">
        <w:rPr>
          <w:rFonts w:ascii="Times New Roman" w:hAnsi="Times New Roman" w:cs="Times New Roman"/>
          <w:sz w:val="24"/>
          <w:szCs w:val="24"/>
          <w:shd w:val="clear" w:color="auto" w:fill="FFFFFF"/>
          <w:lang w:val="en-US"/>
        </w:rPr>
        <w:t>Mallick</w:t>
      </w:r>
      <w:proofErr w:type="spellEnd"/>
      <w:r w:rsidRPr="00E316EF">
        <w:rPr>
          <w:rFonts w:ascii="Times New Roman" w:hAnsi="Times New Roman" w:cs="Times New Roman"/>
          <w:sz w:val="24"/>
          <w:szCs w:val="24"/>
          <w:shd w:val="clear" w:color="auto" w:fill="FFFFFF"/>
          <w:lang w:val="en-US"/>
        </w:rPr>
        <w:t xml:space="preserve">, S., </w:t>
      </w:r>
      <w:proofErr w:type="spellStart"/>
      <w:r w:rsidRPr="00E316EF">
        <w:rPr>
          <w:rFonts w:ascii="Times New Roman" w:hAnsi="Times New Roman" w:cs="Times New Roman"/>
          <w:sz w:val="24"/>
          <w:szCs w:val="24"/>
          <w:shd w:val="clear" w:color="auto" w:fill="FFFFFF"/>
          <w:lang w:val="en-US"/>
        </w:rPr>
        <w:t>Lazaridis</w:t>
      </w:r>
      <w:proofErr w:type="spellEnd"/>
      <w:r w:rsidRPr="00E316EF">
        <w:rPr>
          <w:rFonts w:ascii="Times New Roman" w:hAnsi="Times New Roman" w:cs="Times New Roman"/>
          <w:sz w:val="24"/>
          <w:szCs w:val="24"/>
          <w:shd w:val="clear" w:color="auto" w:fill="FFFFFF"/>
          <w:lang w:val="en-US"/>
        </w:rPr>
        <w:t>, I</w:t>
      </w:r>
      <w:proofErr w:type="gramStart"/>
      <w:r w:rsidRPr="00E316EF">
        <w:rPr>
          <w:rFonts w:ascii="Times New Roman" w:hAnsi="Times New Roman" w:cs="Times New Roman"/>
          <w:sz w:val="24"/>
          <w:szCs w:val="24"/>
          <w:shd w:val="clear" w:color="auto" w:fill="FFFFFF"/>
          <w:lang w:val="en-US"/>
        </w:rPr>
        <w:t>., ...</w:t>
      </w:r>
      <w:proofErr w:type="gramEnd"/>
      <w:r w:rsidRPr="00E316EF">
        <w:rPr>
          <w:rFonts w:ascii="Times New Roman" w:hAnsi="Times New Roman" w:cs="Times New Roman"/>
          <w:sz w:val="24"/>
          <w:szCs w:val="24"/>
          <w:shd w:val="clear" w:color="auto" w:fill="FFFFFF"/>
          <w:lang w:val="en-US"/>
        </w:rPr>
        <w:t xml:space="preserve"> &amp; Reich, D. 2023. </w:t>
      </w:r>
      <w:proofErr w:type="gramStart"/>
      <w:r w:rsidRPr="00E316EF">
        <w:rPr>
          <w:rFonts w:ascii="Times New Roman" w:hAnsi="Times New Roman" w:cs="Times New Roman"/>
          <w:sz w:val="24"/>
          <w:szCs w:val="24"/>
          <w:shd w:val="clear" w:color="auto" w:fill="FFFFFF"/>
          <w:lang w:val="en-US"/>
        </w:rPr>
        <w:t>A genetic history of the Balkans from Roman frontier to Slavic migrations.</w:t>
      </w:r>
      <w:proofErr w:type="gramEnd"/>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Cell</w:t>
      </w:r>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186</w:t>
      </w:r>
      <w:r w:rsidRPr="00E316EF">
        <w:rPr>
          <w:rFonts w:ascii="Times New Roman" w:hAnsi="Times New Roman" w:cs="Times New Roman"/>
          <w:sz w:val="24"/>
          <w:szCs w:val="24"/>
          <w:shd w:val="clear" w:color="auto" w:fill="FFFFFF"/>
          <w:lang w:val="en-US"/>
        </w:rPr>
        <w:t>(25), 5472-5485.</w:t>
      </w:r>
    </w:p>
    <w:p w:rsidR="00D31B40" w:rsidRPr="00E316EF" w:rsidRDefault="00D31B40" w:rsidP="00E316EF">
      <w:pPr>
        <w:spacing w:line="360" w:lineRule="auto"/>
        <w:rPr>
          <w:rFonts w:ascii="Times New Roman" w:hAnsi="Times New Roman" w:cs="Times New Roman"/>
          <w:iCs/>
          <w:sz w:val="24"/>
          <w:szCs w:val="24"/>
          <w:lang w:val="en-US"/>
        </w:rPr>
      </w:pPr>
    </w:p>
    <w:p w:rsidR="00D31B40" w:rsidRPr="00E316EF" w:rsidRDefault="00D31B40" w:rsidP="00E316EF">
      <w:pPr>
        <w:pStyle w:val="a4"/>
        <w:numPr>
          <w:ilvl w:val="0"/>
          <w:numId w:val="5"/>
        </w:numPr>
        <w:spacing w:line="360" w:lineRule="auto"/>
        <w:rPr>
          <w:rFonts w:ascii="Times New Roman" w:hAnsi="Times New Roman" w:cs="Times New Roman"/>
          <w:iCs/>
          <w:sz w:val="24"/>
          <w:szCs w:val="24"/>
          <w:lang w:val="en-US"/>
        </w:rPr>
      </w:pPr>
      <w:r w:rsidRPr="00E316EF">
        <w:rPr>
          <w:rFonts w:ascii="Times New Roman" w:hAnsi="Times New Roman" w:cs="Times New Roman"/>
          <w:iCs/>
          <w:sz w:val="24"/>
          <w:szCs w:val="24"/>
          <w:lang w:val="en-US"/>
        </w:rPr>
        <w:t>Additionally, for the fish eaters of Mesolithic Aegean, see the following:</w:t>
      </w:r>
    </w:p>
    <w:p w:rsidR="00D31B40" w:rsidRPr="00E316EF" w:rsidRDefault="00D31B40" w:rsidP="00E316EF">
      <w:pPr>
        <w:spacing w:after="240" w:line="360" w:lineRule="auto"/>
        <w:ind w:left="709"/>
        <w:rPr>
          <w:rFonts w:ascii="Times New Roman" w:hAnsi="Times New Roman" w:cs="Times New Roman"/>
          <w:sz w:val="24"/>
          <w:szCs w:val="24"/>
          <w:lang w:val="en-US"/>
        </w:rPr>
      </w:pPr>
      <w:r w:rsidRPr="00E316EF">
        <w:rPr>
          <w:rFonts w:ascii="Times New Roman" w:hAnsi="Times New Roman" w:cs="Times New Roman"/>
          <w:sz w:val="24"/>
          <w:szCs w:val="24"/>
          <w:lang w:val="en-US"/>
        </w:rPr>
        <w:t xml:space="preserve">-For the fishing aspect on the sites mentioned in the </w:t>
      </w:r>
      <w:proofErr w:type="gramStart"/>
      <w:r w:rsidRPr="00E316EF">
        <w:rPr>
          <w:rFonts w:ascii="Times New Roman" w:hAnsi="Times New Roman" w:cs="Times New Roman"/>
          <w:sz w:val="24"/>
          <w:szCs w:val="24"/>
          <w:lang w:val="en-US"/>
        </w:rPr>
        <w:t>text  and</w:t>
      </w:r>
      <w:proofErr w:type="gramEnd"/>
      <w:r w:rsidRPr="00E316EF">
        <w:rPr>
          <w:rFonts w:ascii="Times New Roman" w:hAnsi="Times New Roman" w:cs="Times New Roman"/>
          <w:sz w:val="24"/>
          <w:szCs w:val="24"/>
          <w:lang w:val="en-US"/>
        </w:rPr>
        <w:t xml:space="preserve"> references to initial publications by several researches (Mark Rose, Judith Powell and </w:t>
      </w:r>
      <w:proofErr w:type="spellStart"/>
      <w:r w:rsidRPr="00E316EF">
        <w:rPr>
          <w:rFonts w:ascii="Times New Roman" w:hAnsi="Times New Roman" w:cs="Times New Roman"/>
          <w:sz w:val="24"/>
          <w:szCs w:val="24"/>
          <w:lang w:val="en-US"/>
        </w:rPr>
        <w:t>Dimitra</w:t>
      </w:r>
      <w:proofErr w:type="spellEnd"/>
      <w:r w:rsidRPr="00E316EF">
        <w:rPr>
          <w:rFonts w:ascii="Times New Roman" w:hAnsi="Times New Roman" w:cs="Times New Roman"/>
          <w:sz w:val="24"/>
          <w:szCs w:val="24"/>
          <w:lang w:val="en-US"/>
        </w:rPr>
        <w:t xml:space="preserve"> </w:t>
      </w:r>
      <w:proofErr w:type="spellStart"/>
      <w:r w:rsidRPr="00E316EF">
        <w:rPr>
          <w:rFonts w:ascii="Times New Roman" w:hAnsi="Times New Roman" w:cs="Times New Roman"/>
          <w:sz w:val="24"/>
          <w:szCs w:val="24"/>
          <w:lang w:val="en-US"/>
        </w:rPr>
        <w:t>Mylona</w:t>
      </w:r>
      <w:proofErr w:type="spellEnd"/>
      <w:r w:rsidRPr="00E316EF">
        <w:rPr>
          <w:rFonts w:ascii="Times New Roman" w:hAnsi="Times New Roman" w:cs="Times New Roman"/>
          <w:sz w:val="24"/>
          <w:szCs w:val="24"/>
          <w:lang w:val="en-US"/>
        </w:rPr>
        <w:t xml:space="preserve">) see a synthesis and suggestions for further reading in: </w:t>
      </w:r>
    </w:p>
    <w:p w:rsidR="00D31B40" w:rsidRPr="00E316EF" w:rsidRDefault="00D31B40" w:rsidP="00E316EF">
      <w:pPr>
        <w:spacing w:after="240" w:line="360" w:lineRule="auto"/>
        <w:ind w:left="709"/>
        <w:rPr>
          <w:rFonts w:ascii="Times New Roman" w:hAnsi="Times New Roman" w:cs="Times New Roman"/>
          <w:sz w:val="24"/>
          <w:szCs w:val="24"/>
          <w:lang w:val="en-US"/>
        </w:rPr>
      </w:pPr>
      <w:r w:rsidRPr="00E316EF">
        <w:rPr>
          <w:rFonts w:ascii="Times New Roman" w:hAnsi="Times New Roman" w:cs="Times New Roman"/>
          <w:sz w:val="24"/>
          <w:szCs w:val="24"/>
          <w:lang w:val="en-US"/>
        </w:rPr>
        <w:t xml:space="preserve"> </w:t>
      </w:r>
      <w:proofErr w:type="spellStart"/>
      <w:proofErr w:type="gramStart"/>
      <w:r w:rsidRPr="00E316EF">
        <w:rPr>
          <w:rFonts w:ascii="Times New Roman" w:hAnsi="Times New Roman" w:cs="Times New Roman"/>
          <w:sz w:val="24"/>
          <w:szCs w:val="24"/>
          <w:lang w:val="en-US"/>
        </w:rPr>
        <w:t>Mylona</w:t>
      </w:r>
      <w:proofErr w:type="spellEnd"/>
      <w:r w:rsidRPr="00E316EF">
        <w:rPr>
          <w:rFonts w:ascii="Times New Roman" w:hAnsi="Times New Roman" w:cs="Times New Roman"/>
          <w:sz w:val="24"/>
          <w:szCs w:val="24"/>
          <w:lang w:val="en-US"/>
        </w:rPr>
        <w:t xml:space="preserve"> D., 2016.</w:t>
      </w:r>
      <w:proofErr w:type="gramEnd"/>
      <w:r w:rsidRPr="00E316EF">
        <w:rPr>
          <w:rFonts w:ascii="Times New Roman" w:hAnsi="Times New Roman" w:cs="Times New Roman"/>
          <w:sz w:val="24"/>
          <w:szCs w:val="24"/>
          <w:lang w:val="en-US"/>
        </w:rPr>
        <w:t xml:space="preserve"> Fish and seafood consumption in the Aegean: variations on a theme. </w:t>
      </w:r>
      <w:r w:rsidRPr="00E316EF">
        <w:rPr>
          <w:rFonts w:ascii="Times New Roman" w:hAnsi="Times New Roman" w:cs="Times New Roman"/>
          <w:sz w:val="24"/>
          <w:szCs w:val="24"/>
        </w:rPr>
        <w:t>Στο</w:t>
      </w:r>
      <w:r w:rsidRPr="00E316EF">
        <w:rPr>
          <w:rFonts w:ascii="Times New Roman" w:hAnsi="Times New Roman" w:cs="Times New Roman"/>
          <w:sz w:val="24"/>
          <w:szCs w:val="24"/>
          <w:lang w:val="en-US"/>
        </w:rPr>
        <w:t xml:space="preserve"> T. </w:t>
      </w:r>
      <w:proofErr w:type="spellStart"/>
      <w:r w:rsidRPr="00E316EF">
        <w:rPr>
          <w:rFonts w:ascii="Times New Roman" w:hAnsi="Times New Roman" w:cs="Times New Roman"/>
          <w:sz w:val="24"/>
          <w:szCs w:val="24"/>
          <w:lang w:val="en-US"/>
        </w:rPr>
        <w:t>Bekker</w:t>
      </w:r>
      <w:proofErr w:type="spellEnd"/>
      <w:r w:rsidRPr="00E316EF">
        <w:rPr>
          <w:rFonts w:ascii="Times New Roman" w:hAnsi="Times New Roman" w:cs="Times New Roman"/>
          <w:sz w:val="24"/>
          <w:szCs w:val="24"/>
          <w:lang w:val="en-US"/>
        </w:rPr>
        <w:t xml:space="preserve">-Nielsen </w:t>
      </w:r>
      <w:r w:rsidRPr="00E316EF">
        <w:rPr>
          <w:rFonts w:ascii="Times New Roman" w:hAnsi="Times New Roman" w:cs="Times New Roman"/>
          <w:sz w:val="24"/>
          <w:szCs w:val="24"/>
        </w:rPr>
        <w:t>και</w:t>
      </w:r>
      <w:r w:rsidRPr="00E316EF">
        <w:rPr>
          <w:rFonts w:ascii="Times New Roman" w:hAnsi="Times New Roman" w:cs="Times New Roman"/>
          <w:sz w:val="24"/>
          <w:szCs w:val="24"/>
          <w:lang w:val="en-US"/>
        </w:rPr>
        <w:t xml:space="preserve"> R. </w:t>
      </w:r>
      <w:proofErr w:type="spellStart"/>
      <w:r w:rsidRPr="00E316EF">
        <w:rPr>
          <w:rFonts w:ascii="Times New Roman" w:hAnsi="Times New Roman" w:cs="Times New Roman"/>
          <w:sz w:val="24"/>
          <w:szCs w:val="24"/>
          <w:lang w:val="en-US"/>
        </w:rPr>
        <w:t>Gertwagen</w:t>
      </w:r>
      <w:proofErr w:type="spellEnd"/>
      <w:r w:rsidRPr="00E316EF">
        <w:rPr>
          <w:rFonts w:ascii="Times New Roman" w:hAnsi="Times New Roman" w:cs="Times New Roman"/>
          <w:sz w:val="24"/>
          <w:szCs w:val="24"/>
          <w:lang w:val="en-US"/>
        </w:rPr>
        <w:t xml:space="preserve">, </w:t>
      </w:r>
      <w:proofErr w:type="spellStart"/>
      <w:proofErr w:type="gramStart"/>
      <w:r w:rsidRPr="00E316EF">
        <w:rPr>
          <w:rFonts w:ascii="Times New Roman" w:hAnsi="Times New Roman" w:cs="Times New Roman"/>
          <w:sz w:val="24"/>
          <w:szCs w:val="24"/>
        </w:rPr>
        <w:t>επιμ</w:t>
      </w:r>
      <w:proofErr w:type="spellEnd"/>
      <w:r w:rsidRPr="00E316EF">
        <w:rPr>
          <w:rFonts w:ascii="Times New Roman" w:hAnsi="Times New Roman" w:cs="Times New Roman"/>
          <w:sz w:val="24"/>
          <w:szCs w:val="24"/>
          <w:lang w:val="en-US"/>
        </w:rPr>
        <w:t>.,</w:t>
      </w:r>
      <w:proofErr w:type="gramEnd"/>
      <w:r w:rsidRPr="00E316EF">
        <w:rPr>
          <w:rFonts w:ascii="Times New Roman" w:hAnsi="Times New Roman" w:cs="Times New Roman"/>
          <w:sz w:val="24"/>
          <w:szCs w:val="24"/>
          <w:lang w:val="en-US"/>
        </w:rPr>
        <w:t xml:space="preserve"> </w:t>
      </w:r>
      <w:r w:rsidRPr="00E316EF">
        <w:rPr>
          <w:rFonts w:ascii="Times New Roman" w:hAnsi="Times New Roman" w:cs="Times New Roman"/>
          <w:i/>
          <w:sz w:val="24"/>
          <w:szCs w:val="24"/>
          <w:lang w:val="en-US"/>
        </w:rPr>
        <w:t xml:space="preserve">The Inland Seas: towards an </w:t>
      </w:r>
      <w:proofErr w:type="spellStart"/>
      <w:r w:rsidRPr="00E316EF">
        <w:rPr>
          <w:rFonts w:ascii="Times New Roman" w:hAnsi="Times New Roman" w:cs="Times New Roman"/>
          <w:i/>
          <w:sz w:val="24"/>
          <w:szCs w:val="24"/>
          <w:lang w:val="en-US"/>
        </w:rPr>
        <w:t>ecohistory</w:t>
      </w:r>
      <w:proofErr w:type="spellEnd"/>
      <w:r w:rsidRPr="00E316EF">
        <w:rPr>
          <w:rFonts w:ascii="Times New Roman" w:hAnsi="Times New Roman" w:cs="Times New Roman"/>
          <w:i/>
          <w:sz w:val="24"/>
          <w:szCs w:val="24"/>
          <w:lang w:val="en-US"/>
        </w:rPr>
        <w:t xml:space="preserve"> of the Mediterranean</w:t>
      </w:r>
      <w:r w:rsidRPr="00E316EF">
        <w:rPr>
          <w:rFonts w:ascii="Times New Roman" w:hAnsi="Times New Roman" w:cs="Times New Roman"/>
          <w:sz w:val="24"/>
          <w:szCs w:val="24"/>
          <w:lang w:val="en-US"/>
        </w:rPr>
        <w:t xml:space="preserve">, Franz Steiner Publishers, </w:t>
      </w:r>
      <w:proofErr w:type="spellStart"/>
      <w:r w:rsidRPr="00E316EF">
        <w:rPr>
          <w:rFonts w:ascii="Times New Roman" w:hAnsi="Times New Roman" w:cs="Times New Roman"/>
          <w:sz w:val="24"/>
          <w:szCs w:val="24"/>
          <w:lang w:val="en-US"/>
        </w:rPr>
        <w:t>Stuttkard</w:t>
      </w:r>
      <w:proofErr w:type="spellEnd"/>
      <w:r w:rsidRPr="00E316EF">
        <w:rPr>
          <w:rFonts w:ascii="Times New Roman" w:hAnsi="Times New Roman" w:cs="Times New Roman"/>
          <w:sz w:val="24"/>
          <w:szCs w:val="24"/>
          <w:lang w:val="en-US"/>
        </w:rPr>
        <w:t>, 57-84</w:t>
      </w:r>
    </w:p>
    <w:p w:rsidR="00D31B40" w:rsidRPr="00E316EF" w:rsidRDefault="00D31B40" w:rsidP="00E316EF">
      <w:pPr>
        <w:spacing w:after="240" w:line="360" w:lineRule="auto"/>
        <w:ind w:left="709"/>
        <w:rPr>
          <w:rFonts w:ascii="Times New Roman" w:hAnsi="Times New Roman" w:cs="Times New Roman"/>
          <w:sz w:val="24"/>
          <w:szCs w:val="24"/>
          <w:lang w:val="en-US"/>
        </w:rPr>
      </w:pPr>
      <w:r w:rsidRPr="00E316EF">
        <w:rPr>
          <w:rFonts w:ascii="Times New Roman" w:hAnsi="Times New Roman" w:cs="Times New Roman"/>
          <w:sz w:val="24"/>
          <w:szCs w:val="24"/>
          <w:lang w:val="en-US"/>
        </w:rPr>
        <w:t xml:space="preserve">-For the bone fish hooks in the Cave of Cyclopes at </w:t>
      </w:r>
      <w:proofErr w:type="spellStart"/>
      <w:r w:rsidRPr="00E316EF">
        <w:rPr>
          <w:rFonts w:ascii="Times New Roman" w:hAnsi="Times New Roman" w:cs="Times New Roman"/>
          <w:sz w:val="24"/>
          <w:szCs w:val="24"/>
          <w:lang w:val="en-US"/>
        </w:rPr>
        <w:t>Yioura</w:t>
      </w:r>
      <w:proofErr w:type="spellEnd"/>
      <w:r w:rsidRPr="00E316EF">
        <w:rPr>
          <w:rFonts w:ascii="Times New Roman" w:hAnsi="Times New Roman" w:cs="Times New Roman"/>
          <w:sz w:val="24"/>
          <w:szCs w:val="24"/>
          <w:lang w:val="en-US"/>
        </w:rPr>
        <w:t xml:space="preserve"> see:</w:t>
      </w:r>
    </w:p>
    <w:p w:rsidR="00D31B40" w:rsidRPr="00E316EF" w:rsidRDefault="00D31B40" w:rsidP="00E316EF">
      <w:pPr>
        <w:spacing w:after="240" w:line="360" w:lineRule="auto"/>
        <w:ind w:left="709"/>
        <w:rPr>
          <w:rFonts w:ascii="Times New Roman" w:hAnsi="Times New Roman" w:cs="Times New Roman"/>
          <w:sz w:val="24"/>
          <w:szCs w:val="24"/>
          <w:shd w:val="clear" w:color="auto" w:fill="FFFFFF"/>
          <w:lang w:val="en-US"/>
        </w:rPr>
      </w:pPr>
      <w:proofErr w:type="spellStart"/>
      <w:r w:rsidRPr="00E316EF">
        <w:rPr>
          <w:rFonts w:ascii="Times New Roman" w:hAnsi="Times New Roman" w:cs="Times New Roman"/>
          <w:sz w:val="24"/>
          <w:szCs w:val="24"/>
          <w:shd w:val="clear" w:color="auto" w:fill="FFFFFF"/>
          <w:lang w:val="en-US"/>
        </w:rPr>
        <w:t>Moundrea-Agrafioti</w:t>
      </w:r>
      <w:proofErr w:type="spellEnd"/>
      <w:r w:rsidRPr="00E316EF">
        <w:rPr>
          <w:rFonts w:ascii="Times New Roman" w:hAnsi="Times New Roman" w:cs="Times New Roman"/>
          <w:sz w:val="24"/>
          <w:szCs w:val="24"/>
          <w:shd w:val="clear" w:color="auto" w:fill="FFFFFF"/>
          <w:lang w:val="en-US"/>
        </w:rPr>
        <w:t xml:space="preserve">, A. (2003). Mesolithic fish hooks from the Cave of </w:t>
      </w:r>
      <w:proofErr w:type="spellStart"/>
      <w:r w:rsidRPr="00E316EF">
        <w:rPr>
          <w:rFonts w:ascii="Times New Roman" w:hAnsi="Times New Roman" w:cs="Times New Roman"/>
          <w:sz w:val="24"/>
          <w:szCs w:val="24"/>
          <w:shd w:val="clear" w:color="auto" w:fill="FFFFFF"/>
          <w:lang w:val="en-US"/>
        </w:rPr>
        <w:t>Cyclope</w:t>
      </w:r>
      <w:proofErr w:type="spellEnd"/>
      <w:r w:rsidRPr="00E316EF">
        <w:rPr>
          <w:rFonts w:ascii="Times New Roman" w:hAnsi="Times New Roman" w:cs="Times New Roman"/>
          <w:sz w:val="24"/>
          <w:szCs w:val="24"/>
          <w:shd w:val="clear" w:color="auto" w:fill="FFFFFF"/>
          <w:lang w:val="en-US"/>
        </w:rPr>
        <w:t xml:space="preserve">, </w:t>
      </w:r>
      <w:proofErr w:type="spellStart"/>
      <w:r w:rsidRPr="00E316EF">
        <w:rPr>
          <w:rFonts w:ascii="Times New Roman" w:hAnsi="Times New Roman" w:cs="Times New Roman"/>
          <w:sz w:val="24"/>
          <w:szCs w:val="24"/>
          <w:shd w:val="clear" w:color="auto" w:fill="FFFFFF"/>
          <w:lang w:val="en-US"/>
        </w:rPr>
        <w:t>Youra</w:t>
      </w:r>
      <w:proofErr w:type="spellEnd"/>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British School at Athens Studies</w:t>
      </w:r>
      <w:r w:rsidRPr="00E316EF">
        <w:rPr>
          <w:rFonts w:ascii="Times New Roman" w:hAnsi="Times New Roman" w:cs="Times New Roman"/>
          <w:sz w:val="24"/>
          <w:szCs w:val="24"/>
          <w:shd w:val="clear" w:color="auto" w:fill="FFFFFF"/>
          <w:lang w:val="en-US"/>
        </w:rPr>
        <w:t>, 131-141.</w:t>
      </w:r>
    </w:p>
    <w:p w:rsidR="00D31B40" w:rsidRPr="00E316EF" w:rsidRDefault="00D31B40" w:rsidP="00E316EF">
      <w:pPr>
        <w:spacing w:after="240" w:line="360" w:lineRule="auto"/>
        <w:ind w:left="709"/>
        <w:rPr>
          <w:rFonts w:ascii="Times New Roman" w:hAnsi="Times New Roman" w:cs="Times New Roman"/>
          <w:sz w:val="24"/>
          <w:szCs w:val="24"/>
          <w:shd w:val="clear" w:color="auto" w:fill="FFFFFF"/>
          <w:lang w:val="en-US"/>
        </w:rPr>
      </w:pPr>
      <w:r w:rsidRPr="00E316EF">
        <w:rPr>
          <w:rFonts w:ascii="Times New Roman" w:hAnsi="Times New Roman" w:cs="Times New Roman"/>
          <w:sz w:val="24"/>
          <w:szCs w:val="24"/>
          <w:shd w:val="clear" w:color="auto" w:fill="FFFFFF"/>
          <w:lang w:val="en-US"/>
        </w:rPr>
        <w:t xml:space="preserve">-For the exploitation of marine mollusks for the manufacture of jewelry in the </w:t>
      </w:r>
      <w:proofErr w:type="spellStart"/>
      <w:r w:rsidRPr="00E316EF">
        <w:rPr>
          <w:rFonts w:ascii="Times New Roman" w:hAnsi="Times New Roman" w:cs="Times New Roman"/>
          <w:sz w:val="24"/>
          <w:szCs w:val="24"/>
          <w:shd w:val="clear" w:color="auto" w:fill="FFFFFF"/>
          <w:lang w:val="en-US"/>
        </w:rPr>
        <w:t>Palaeolilthic</w:t>
      </w:r>
      <w:proofErr w:type="spellEnd"/>
      <w:r w:rsidRPr="00E316EF">
        <w:rPr>
          <w:rFonts w:ascii="Times New Roman" w:hAnsi="Times New Roman" w:cs="Times New Roman"/>
          <w:sz w:val="24"/>
          <w:szCs w:val="24"/>
          <w:shd w:val="clear" w:color="auto" w:fill="FFFFFF"/>
          <w:lang w:val="en-US"/>
        </w:rPr>
        <w:t xml:space="preserve"> at </w:t>
      </w:r>
      <w:proofErr w:type="spellStart"/>
      <w:r w:rsidRPr="00E316EF">
        <w:rPr>
          <w:rFonts w:ascii="Times New Roman" w:hAnsi="Times New Roman" w:cs="Times New Roman"/>
          <w:sz w:val="24"/>
          <w:szCs w:val="24"/>
          <w:shd w:val="clear" w:color="auto" w:fill="FFFFFF"/>
          <w:lang w:val="en-US"/>
        </w:rPr>
        <w:t>Franchthi</w:t>
      </w:r>
      <w:proofErr w:type="spellEnd"/>
      <w:r w:rsidRPr="00E316EF">
        <w:rPr>
          <w:rFonts w:ascii="Times New Roman" w:hAnsi="Times New Roman" w:cs="Times New Roman"/>
          <w:sz w:val="24"/>
          <w:szCs w:val="24"/>
          <w:shd w:val="clear" w:color="auto" w:fill="FFFFFF"/>
          <w:lang w:val="en-US"/>
        </w:rPr>
        <w:t xml:space="preserve"> Cave see: </w:t>
      </w:r>
    </w:p>
    <w:p w:rsidR="00D31B40" w:rsidRPr="00E316EF" w:rsidRDefault="00D31B40" w:rsidP="00E316EF">
      <w:pPr>
        <w:spacing w:after="240" w:line="360" w:lineRule="auto"/>
        <w:ind w:left="709"/>
        <w:rPr>
          <w:rFonts w:ascii="Times New Roman" w:hAnsi="Times New Roman" w:cs="Times New Roman"/>
          <w:b/>
          <w:sz w:val="24"/>
          <w:szCs w:val="24"/>
          <w:lang w:val="en-US"/>
        </w:rPr>
      </w:pPr>
      <w:proofErr w:type="spellStart"/>
      <w:r w:rsidRPr="00E316EF">
        <w:rPr>
          <w:rFonts w:ascii="Times New Roman" w:hAnsi="Times New Roman" w:cs="Times New Roman"/>
          <w:sz w:val="24"/>
          <w:szCs w:val="24"/>
          <w:shd w:val="clear" w:color="auto" w:fill="FFFFFF"/>
          <w:lang w:val="en-US"/>
        </w:rPr>
        <w:t>Perlès</w:t>
      </w:r>
      <w:proofErr w:type="spellEnd"/>
      <w:r w:rsidRPr="00E316EF">
        <w:rPr>
          <w:rFonts w:ascii="Times New Roman" w:hAnsi="Times New Roman" w:cs="Times New Roman"/>
          <w:sz w:val="24"/>
          <w:szCs w:val="24"/>
          <w:shd w:val="clear" w:color="auto" w:fill="FFFFFF"/>
          <w:lang w:val="en-US"/>
        </w:rPr>
        <w:t xml:space="preserve">, C. (2019). Cultural implications of uniformity in ornament assemblages: Paleolithic and Mesolithic ornaments from </w:t>
      </w:r>
      <w:proofErr w:type="spellStart"/>
      <w:r w:rsidRPr="00E316EF">
        <w:rPr>
          <w:rFonts w:ascii="Times New Roman" w:hAnsi="Times New Roman" w:cs="Times New Roman"/>
          <w:sz w:val="24"/>
          <w:szCs w:val="24"/>
          <w:shd w:val="clear" w:color="auto" w:fill="FFFFFF"/>
          <w:lang w:val="en-US"/>
        </w:rPr>
        <w:t>Franchthi</w:t>
      </w:r>
      <w:proofErr w:type="spellEnd"/>
      <w:r w:rsidRPr="00E316EF">
        <w:rPr>
          <w:rFonts w:ascii="Times New Roman" w:hAnsi="Times New Roman" w:cs="Times New Roman"/>
          <w:sz w:val="24"/>
          <w:szCs w:val="24"/>
          <w:shd w:val="clear" w:color="auto" w:fill="FFFFFF"/>
          <w:lang w:val="en-US"/>
        </w:rPr>
        <w:t xml:space="preserve"> Cave, Greece. </w:t>
      </w:r>
      <w:proofErr w:type="spellStart"/>
      <w:r w:rsidRPr="00E316EF">
        <w:rPr>
          <w:rFonts w:ascii="Times New Roman" w:hAnsi="Times New Roman" w:cs="Times New Roman"/>
          <w:i/>
          <w:iCs/>
          <w:sz w:val="24"/>
          <w:szCs w:val="24"/>
          <w:shd w:val="clear" w:color="auto" w:fill="FFFFFF"/>
          <w:lang w:val="en-US"/>
        </w:rPr>
        <w:t>PaleoAnthropology</w:t>
      </w:r>
      <w:proofErr w:type="spellEnd"/>
      <w:r w:rsidRPr="00E316EF">
        <w:rPr>
          <w:rFonts w:ascii="Times New Roman" w:hAnsi="Times New Roman" w:cs="Times New Roman"/>
          <w:sz w:val="24"/>
          <w:szCs w:val="24"/>
          <w:shd w:val="clear" w:color="auto" w:fill="FFFFFF"/>
          <w:lang w:val="en-US"/>
        </w:rPr>
        <w:t>, (131), 196-207.</w:t>
      </w:r>
    </w:p>
    <w:p w:rsidR="00D31B40" w:rsidRPr="00E316EF" w:rsidRDefault="00D31B40" w:rsidP="00E316EF">
      <w:pPr>
        <w:pStyle w:val="a4"/>
        <w:numPr>
          <w:ilvl w:val="0"/>
          <w:numId w:val="5"/>
        </w:numPr>
        <w:spacing w:after="240"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For more on Mesolithic maritime lifestyle in other parts of the world and on the ethnography of shellfish gathering see:</w:t>
      </w:r>
    </w:p>
    <w:p w:rsidR="00D31B40" w:rsidRPr="00E316EF" w:rsidRDefault="00D31B40" w:rsidP="00E316EF">
      <w:pPr>
        <w:spacing w:after="240" w:line="360" w:lineRule="auto"/>
        <w:ind w:left="709"/>
        <w:rPr>
          <w:rFonts w:ascii="Times New Roman" w:hAnsi="Times New Roman" w:cs="Times New Roman"/>
          <w:sz w:val="24"/>
          <w:szCs w:val="24"/>
          <w:lang w:val="en-US"/>
        </w:rPr>
      </w:pPr>
      <w:r w:rsidRPr="00E316EF">
        <w:rPr>
          <w:rFonts w:ascii="Times New Roman" w:hAnsi="Times New Roman" w:cs="Times New Roman"/>
          <w:sz w:val="24"/>
          <w:szCs w:val="24"/>
          <w:shd w:val="clear" w:color="auto" w:fill="FFFFFF"/>
          <w:lang w:val="it-IT"/>
        </w:rPr>
        <w:t xml:space="preserve">León-Cristóbal, A., Zangrando, A. F. J., García-Escárzaga, A., &amp; Fano, M. Á. 2026. </w:t>
      </w:r>
      <w:r w:rsidRPr="00E316EF">
        <w:rPr>
          <w:rFonts w:ascii="Times New Roman" w:hAnsi="Times New Roman" w:cs="Times New Roman"/>
          <w:sz w:val="24"/>
          <w:szCs w:val="24"/>
          <w:shd w:val="clear" w:color="auto" w:fill="FFFFFF"/>
          <w:lang w:val="en-US"/>
        </w:rPr>
        <w:t xml:space="preserve">Hunter-fisher-gatherers by the Cantabrian seashore: </w:t>
      </w:r>
      <w:proofErr w:type="spellStart"/>
      <w:proofErr w:type="gramStart"/>
      <w:r w:rsidRPr="00E316EF">
        <w:rPr>
          <w:rFonts w:ascii="Times New Roman" w:hAnsi="Times New Roman" w:cs="Times New Roman"/>
          <w:sz w:val="24"/>
          <w:szCs w:val="24"/>
          <w:shd w:val="clear" w:color="auto" w:fill="FFFFFF"/>
          <w:lang w:val="en-US"/>
        </w:rPr>
        <w:t>mesolithic</w:t>
      </w:r>
      <w:proofErr w:type="spellEnd"/>
      <w:proofErr w:type="gramEnd"/>
      <w:r w:rsidRPr="00E316EF">
        <w:rPr>
          <w:rFonts w:ascii="Times New Roman" w:hAnsi="Times New Roman" w:cs="Times New Roman"/>
          <w:sz w:val="24"/>
          <w:szCs w:val="24"/>
          <w:shd w:val="clear" w:color="auto" w:fill="FFFFFF"/>
          <w:lang w:val="en-US"/>
        </w:rPr>
        <w:t xml:space="preserve"> </w:t>
      </w:r>
      <w:proofErr w:type="spellStart"/>
      <w:r w:rsidRPr="00E316EF">
        <w:rPr>
          <w:rFonts w:ascii="Times New Roman" w:hAnsi="Times New Roman" w:cs="Times New Roman"/>
          <w:sz w:val="24"/>
          <w:szCs w:val="24"/>
          <w:shd w:val="clear" w:color="auto" w:fill="FFFFFF"/>
          <w:lang w:val="en-US"/>
        </w:rPr>
        <w:lastRenderedPageBreak/>
        <w:t>shellfishing</w:t>
      </w:r>
      <w:proofErr w:type="spellEnd"/>
      <w:r w:rsidRPr="00E316EF">
        <w:rPr>
          <w:rFonts w:ascii="Times New Roman" w:hAnsi="Times New Roman" w:cs="Times New Roman"/>
          <w:sz w:val="24"/>
          <w:szCs w:val="24"/>
          <w:shd w:val="clear" w:color="auto" w:fill="FFFFFF"/>
          <w:lang w:val="en-US"/>
        </w:rPr>
        <w:t xml:space="preserve"> and logistical mobility in northern Iberia from an ethnographic and </w:t>
      </w:r>
      <w:proofErr w:type="spellStart"/>
      <w:r w:rsidRPr="00E316EF">
        <w:rPr>
          <w:rFonts w:ascii="Times New Roman" w:hAnsi="Times New Roman" w:cs="Times New Roman"/>
          <w:sz w:val="24"/>
          <w:szCs w:val="24"/>
          <w:shd w:val="clear" w:color="auto" w:fill="FFFFFF"/>
          <w:lang w:val="en-US"/>
        </w:rPr>
        <w:t>ethnohistorical</w:t>
      </w:r>
      <w:proofErr w:type="spellEnd"/>
      <w:r w:rsidRPr="00E316EF">
        <w:rPr>
          <w:rFonts w:ascii="Times New Roman" w:hAnsi="Times New Roman" w:cs="Times New Roman"/>
          <w:sz w:val="24"/>
          <w:szCs w:val="24"/>
          <w:shd w:val="clear" w:color="auto" w:fill="FFFFFF"/>
          <w:lang w:val="en-US"/>
        </w:rPr>
        <w:t xml:space="preserve"> perspective. </w:t>
      </w:r>
      <w:proofErr w:type="gramStart"/>
      <w:r w:rsidRPr="00E316EF">
        <w:rPr>
          <w:rFonts w:ascii="Times New Roman" w:hAnsi="Times New Roman" w:cs="Times New Roman"/>
          <w:i/>
          <w:iCs/>
          <w:sz w:val="24"/>
          <w:szCs w:val="24"/>
          <w:shd w:val="clear" w:color="auto" w:fill="FFFFFF"/>
          <w:lang w:val="en-US"/>
        </w:rPr>
        <w:t>Journal of Anthropological Archaeology</w:t>
      </w:r>
      <w:r w:rsidRPr="00E316EF">
        <w:rPr>
          <w:rFonts w:ascii="Times New Roman" w:hAnsi="Times New Roman" w:cs="Times New Roman"/>
          <w:sz w:val="24"/>
          <w:szCs w:val="24"/>
          <w:shd w:val="clear" w:color="auto" w:fill="FFFFFF"/>
          <w:lang w:val="en-US"/>
        </w:rPr>
        <w:t>, </w:t>
      </w:r>
      <w:r w:rsidRPr="00E316EF">
        <w:rPr>
          <w:rFonts w:ascii="Times New Roman" w:hAnsi="Times New Roman" w:cs="Times New Roman"/>
          <w:i/>
          <w:iCs/>
          <w:sz w:val="24"/>
          <w:szCs w:val="24"/>
          <w:shd w:val="clear" w:color="auto" w:fill="FFFFFF"/>
          <w:lang w:val="en-US"/>
        </w:rPr>
        <w:t>83</w:t>
      </w:r>
      <w:r w:rsidRPr="00E316EF">
        <w:rPr>
          <w:rFonts w:ascii="Times New Roman" w:hAnsi="Times New Roman" w:cs="Times New Roman"/>
          <w:sz w:val="24"/>
          <w:szCs w:val="24"/>
          <w:shd w:val="clear" w:color="auto" w:fill="FFFFFF"/>
          <w:lang w:val="en-US"/>
        </w:rPr>
        <w:t>, 101790.</w:t>
      </w:r>
      <w:proofErr w:type="gramEnd"/>
    </w:p>
    <w:p w:rsidR="00E316EF" w:rsidRDefault="00D31B40" w:rsidP="00E316EF">
      <w:pPr>
        <w:pStyle w:val="a4"/>
        <w:numPr>
          <w:ilvl w:val="0"/>
          <w:numId w:val="5"/>
        </w:numPr>
        <w:spacing w:after="240"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A delightful and informative review of fishing cultures in human history from around the world can be found in:</w:t>
      </w:r>
    </w:p>
    <w:p w:rsidR="00D31B40" w:rsidRDefault="00E316EF" w:rsidP="00E316EF">
      <w:pPr>
        <w:pStyle w:val="a4"/>
        <w:spacing w:after="240" w:line="360" w:lineRule="auto"/>
        <w:rPr>
          <w:rFonts w:ascii="Times New Roman" w:hAnsi="Times New Roman" w:cs="Times New Roman"/>
          <w:sz w:val="24"/>
          <w:szCs w:val="24"/>
          <w:shd w:val="clear" w:color="auto" w:fill="FFFFFF"/>
          <w:lang w:val="en-US"/>
        </w:rPr>
      </w:pPr>
      <w:r w:rsidRPr="00E316EF">
        <w:rPr>
          <w:rFonts w:ascii="Times New Roman" w:hAnsi="Times New Roman" w:cs="Times New Roman"/>
          <w:sz w:val="24"/>
          <w:szCs w:val="24"/>
          <w:shd w:val="clear" w:color="auto" w:fill="FFFFFF"/>
          <w:lang w:val="en-US"/>
        </w:rPr>
        <w:t>Fagan, B. M. 2017</w:t>
      </w:r>
      <w:r w:rsidR="00D31B40" w:rsidRPr="00E316EF">
        <w:rPr>
          <w:rFonts w:ascii="Times New Roman" w:hAnsi="Times New Roman" w:cs="Times New Roman"/>
          <w:sz w:val="24"/>
          <w:szCs w:val="24"/>
          <w:shd w:val="clear" w:color="auto" w:fill="FFFFFF"/>
          <w:lang w:val="en-US"/>
        </w:rPr>
        <w:t>. </w:t>
      </w:r>
      <w:r w:rsidR="00D31B40" w:rsidRPr="00E316EF">
        <w:rPr>
          <w:rFonts w:ascii="Times New Roman" w:hAnsi="Times New Roman" w:cs="Times New Roman"/>
          <w:i/>
          <w:iCs/>
          <w:sz w:val="24"/>
          <w:szCs w:val="24"/>
          <w:shd w:val="clear" w:color="auto" w:fill="FFFFFF"/>
          <w:lang w:val="en-US"/>
        </w:rPr>
        <w:t>Fishing: How the sea fed civilization</w:t>
      </w:r>
      <w:r w:rsidR="00D31B40" w:rsidRPr="00E316EF">
        <w:rPr>
          <w:rFonts w:ascii="Times New Roman" w:hAnsi="Times New Roman" w:cs="Times New Roman"/>
          <w:sz w:val="24"/>
          <w:szCs w:val="24"/>
          <w:shd w:val="clear" w:color="auto" w:fill="FFFFFF"/>
          <w:lang w:val="en-US"/>
        </w:rPr>
        <w:t xml:space="preserve">. </w:t>
      </w:r>
      <w:proofErr w:type="gramStart"/>
      <w:r w:rsidR="00D31B40" w:rsidRPr="00E316EF">
        <w:rPr>
          <w:rFonts w:ascii="Times New Roman" w:hAnsi="Times New Roman" w:cs="Times New Roman"/>
          <w:sz w:val="24"/>
          <w:szCs w:val="24"/>
          <w:shd w:val="clear" w:color="auto" w:fill="FFFFFF"/>
          <w:lang w:val="en-US"/>
        </w:rPr>
        <w:t>Yale University Press.</w:t>
      </w:r>
      <w:proofErr w:type="gramEnd"/>
    </w:p>
    <w:p w:rsidR="00E316EF" w:rsidRPr="00E316EF" w:rsidRDefault="00E316EF" w:rsidP="00E316EF">
      <w:pPr>
        <w:pStyle w:val="a4"/>
        <w:spacing w:after="240" w:line="360" w:lineRule="auto"/>
        <w:rPr>
          <w:rFonts w:ascii="Times New Roman" w:hAnsi="Times New Roman" w:cs="Times New Roman"/>
          <w:sz w:val="24"/>
          <w:szCs w:val="24"/>
          <w:lang w:val="en-US"/>
        </w:rPr>
      </w:pPr>
    </w:p>
    <w:p w:rsidR="00D31B40" w:rsidRPr="00E316EF" w:rsidRDefault="00D31B40" w:rsidP="00E316EF">
      <w:pPr>
        <w:pStyle w:val="a4"/>
        <w:numPr>
          <w:ilvl w:val="0"/>
          <w:numId w:val="5"/>
        </w:numPr>
        <w:spacing w:after="240"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For the sea nomads and mobile fisher folk, their way of life, and current status see indicatively:</w:t>
      </w:r>
    </w:p>
    <w:p w:rsidR="00D31B40" w:rsidRPr="00E316EF" w:rsidRDefault="00E316EF" w:rsidP="00E316EF">
      <w:pPr>
        <w:spacing w:after="240" w:line="360" w:lineRule="auto"/>
        <w:ind w:left="709"/>
        <w:rPr>
          <w:rFonts w:ascii="Times New Roman" w:hAnsi="Times New Roman" w:cs="Times New Roman"/>
          <w:sz w:val="24"/>
          <w:szCs w:val="24"/>
          <w:lang w:val="en-US"/>
        </w:rPr>
      </w:pPr>
      <w:proofErr w:type="spellStart"/>
      <w:r w:rsidRPr="00E316EF">
        <w:rPr>
          <w:rFonts w:ascii="Times New Roman" w:hAnsi="Times New Roman" w:cs="Times New Roman"/>
          <w:sz w:val="24"/>
          <w:szCs w:val="24"/>
          <w:shd w:val="clear" w:color="auto" w:fill="FFFFFF"/>
          <w:lang w:val="en-US"/>
        </w:rPr>
        <w:t>Sopher</w:t>
      </w:r>
      <w:proofErr w:type="spellEnd"/>
      <w:r w:rsidRPr="00E316EF">
        <w:rPr>
          <w:rFonts w:ascii="Times New Roman" w:hAnsi="Times New Roman" w:cs="Times New Roman"/>
          <w:sz w:val="24"/>
          <w:szCs w:val="24"/>
          <w:shd w:val="clear" w:color="auto" w:fill="FFFFFF"/>
          <w:lang w:val="en-US"/>
        </w:rPr>
        <w:t>, D. E. 1965</w:t>
      </w:r>
      <w:r w:rsidR="00D31B40" w:rsidRPr="00E316EF">
        <w:rPr>
          <w:rFonts w:ascii="Times New Roman" w:hAnsi="Times New Roman" w:cs="Times New Roman"/>
          <w:sz w:val="24"/>
          <w:szCs w:val="24"/>
          <w:shd w:val="clear" w:color="auto" w:fill="FFFFFF"/>
          <w:lang w:val="en-US"/>
        </w:rPr>
        <w:t xml:space="preserve">. </w:t>
      </w:r>
      <w:r w:rsidR="00D31B40" w:rsidRPr="00E316EF">
        <w:rPr>
          <w:rFonts w:ascii="Times New Roman" w:hAnsi="Times New Roman" w:cs="Times New Roman"/>
          <w:i/>
          <w:sz w:val="24"/>
          <w:szCs w:val="24"/>
          <w:shd w:val="clear" w:color="auto" w:fill="FFFFFF"/>
          <w:lang w:val="en-US"/>
        </w:rPr>
        <w:t xml:space="preserve">The </w:t>
      </w:r>
      <w:r w:rsidRPr="00E316EF">
        <w:rPr>
          <w:rFonts w:ascii="Times New Roman" w:hAnsi="Times New Roman" w:cs="Times New Roman"/>
          <w:i/>
          <w:sz w:val="24"/>
          <w:szCs w:val="24"/>
          <w:shd w:val="clear" w:color="auto" w:fill="FFFFFF"/>
          <w:lang w:val="en-US"/>
        </w:rPr>
        <w:t>S</w:t>
      </w:r>
      <w:r w:rsidR="00D31B40" w:rsidRPr="00E316EF">
        <w:rPr>
          <w:rFonts w:ascii="Times New Roman" w:hAnsi="Times New Roman" w:cs="Times New Roman"/>
          <w:i/>
          <w:sz w:val="24"/>
          <w:szCs w:val="24"/>
          <w:shd w:val="clear" w:color="auto" w:fill="FFFFFF"/>
          <w:lang w:val="en-US"/>
        </w:rPr>
        <w:t xml:space="preserve">ea </w:t>
      </w:r>
      <w:r w:rsidRPr="00E316EF">
        <w:rPr>
          <w:rFonts w:ascii="Times New Roman" w:hAnsi="Times New Roman" w:cs="Times New Roman"/>
          <w:i/>
          <w:sz w:val="24"/>
          <w:szCs w:val="24"/>
          <w:shd w:val="clear" w:color="auto" w:fill="FFFFFF"/>
          <w:lang w:val="en-US"/>
        </w:rPr>
        <w:t>N</w:t>
      </w:r>
      <w:r w:rsidR="00D31B40" w:rsidRPr="00E316EF">
        <w:rPr>
          <w:rFonts w:ascii="Times New Roman" w:hAnsi="Times New Roman" w:cs="Times New Roman"/>
          <w:i/>
          <w:sz w:val="24"/>
          <w:szCs w:val="24"/>
          <w:shd w:val="clear" w:color="auto" w:fill="FFFFFF"/>
          <w:lang w:val="en-US"/>
        </w:rPr>
        <w:t>omads: A study of the maritime boat people of Southeast Asia</w:t>
      </w:r>
      <w:r w:rsidR="00D31B40" w:rsidRPr="00E316EF">
        <w:rPr>
          <w:rFonts w:ascii="Times New Roman" w:hAnsi="Times New Roman" w:cs="Times New Roman"/>
          <w:sz w:val="24"/>
          <w:szCs w:val="24"/>
          <w:shd w:val="clear" w:color="auto" w:fill="FFFFFF"/>
          <w:lang w:val="en-US"/>
        </w:rPr>
        <w:t>. </w:t>
      </w:r>
      <w:r w:rsidR="00D31B40" w:rsidRPr="00E316EF">
        <w:rPr>
          <w:rFonts w:ascii="Times New Roman" w:hAnsi="Times New Roman" w:cs="Times New Roman"/>
          <w:sz w:val="24"/>
          <w:szCs w:val="24"/>
          <w:lang w:val="en-US"/>
        </w:rPr>
        <w:t>Memoirs of the National Museum, Singapore</w:t>
      </w:r>
    </w:p>
    <w:p w:rsidR="00D31B40" w:rsidRPr="00E316EF" w:rsidRDefault="00D31B40" w:rsidP="00E316EF">
      <w:pPr>
        <w:spacing w:after="240" w:line="360" w:lineRule="auto"/>
        <w:ind w:left="709"/>
        <w:rPr>
          <w:rFonts w:ascii="Times New Roman" w:hAnsi="Times New Roman" w:cs="Times New Roman"/>
          <w:sz w:val="24"/>
          <w:szCs w:val="24"/>
          <w:lang w:val="en-US"/>
        </w:rPr>
      </w:pPr>
      <w:proofErr w:type="gramStart"/>
      <w:r w:rsidRPr="00E316EF">
        <w:rPr>
          <w:rFonts w:ascii="Times New Roman" w:hAnsi="Times New Roman" w:cs="Times New Roman"/>
          <w:sz w:val="24"/>
          <w:szCs w:val="24"/>
          <w:shd w:val="clear" w:color="auto" w:fill="FFFFFF"/>
          <w:lang w:val="en-US"/>
        </w:rPr>
        <w:t>Stacey, N., &amp; Allison, E. H. (2019).</w:t>
      </w:r>
      <w:proofErr w:type="gramEnd"/>
      <w:r w:rsidRPr="00E316EF">
        <w:rPr>
          <w:rFonts w:ascii="Times New Roman" w:hAnsi="Times New Roman" w:cs="Times New Roman"/>
          <w:sz w:val="24"/>
          <w:szCs w:val="24"/>
          <w:shd w:val="clear" w:color="auto" w:fill="FFFFFF"/>
          <w:lang w:val="en-US"/>
        </w:rPr>
        <w:t xml:space="preserve"> </w:t>
      </w:r>
      <w:proofErr w:type="gramStart"/>
      <w:r w:rsidRPr="00E316EF">
        <w:rPr>
          <w:rFonts w:ascii="Times New Roman" w:hAnsi="Times New Roman" w:cs="Times New Roman"/>
          <w:sz w:val="24"/>
          <w:szCs w:val="24"/>
          <w:shd w:val="clear" w:color="auto" w:fill="FFFFFF"/>
          <w:lang w:val="en-US"/>
        </w:rPr>
        <w:t>Sea nomads.</w:t>
      </w:r>
      <w:proofErr w:type="gramEnd"/>
      <w:r w:rsidRPr="00E316EF">
        <w:rPr>
          <w:rFonts w:ascii="Times New Roman" w:hAnsi="Times New Roman" w:cs="Times New Roman"/>
          <w:sz w:val="24"/>
          <w:szCs w:val="24"/>
          <w:shd w:val="clear" w:color="auto" w:fill="FFFFFF"/>
          <w:lang w:val="en-US"/>
        </w:rPr>
        <w:t> </w:t>
      </w:r>
      <w:proofErr w:type="gramStart"/>
      <w:r w:rsidRPr="00E316EF">
        <w:rPr>
          <w:rFonts w:ascii="Times New Roman" w:hAnsi="Times New Roman" w:cs="Times New Roman"/>
          <w:i/>
          <w:iCs/>
          <w:sz w:val="24"/>
          <w:szCs w:val="24"/>
          <w:shd w:val="clear" w:color="auto" w:fill="FFFFFF"/>
          <w:lang w:val="en-US"/>
        </w:rPr>
        <w:t>At home on the waves: Human habitation of the sea from the Mesolithic to today</w:t>
      </w:r>
      <w:r w:rsidRPr="00E316EF">
        <w:rPr>
          <w:rFonts w:ascii="Times New Roman" w:hAnsi="Times New Roman" w:cs="Times New Roman"/>
          <w:sz w:val="24"/>
          <w:szCs w:val="24"/>
          <w:shd w:val="clear" w:color="auto" w:fill="FFFFFF"/>
          <w:lang w:val="en-US"/>
        </w:rPr>
        <w:t>, 309-331.</w:t>
      </w:r>
      <w:proofErr w:type="gramEnd"/>
    </w:p>
    <w:p w:rsidR="00D31B40" w:rsidRPr="00E316EF" w:rsidRDefault="00D31B40" w:rsidP="00E316EF">
      <w:pPr>
        <w:pStyle w:val="a4"/>
        <w:numPr>
          <w:ilvl w:val="0"/>
          <w:numId w:val="5"/>
        </w:numPr>
        <w:spacing w:after="240" w:line="360" w:lineRule="auto"/>
        <w:rPr>
          <w:rFonts w:ascii="Times New Roman" w:hAnsi="Times New Roman" w:cs="Times New Roman"/>
          <w:sz w:val="24"/>
          <w:szCs w:val="24"/>
          <w:lang w:val="en-US"/>
        </w:rPr>
      </w:pPr>
      <w:r w:rsidRPr="00E316EF">
        <w:rPr>
          <w:rFonts w:ascii="Times New Roman" w:hAnsi="Times New Roman" w:cs="Times New Roman"/>
          <w:sz w:val="24"/>
          <w:szCs w:val="24"/>
          <w:lang w:val="en-US"/>
        </w:rPr>
        <w:t>For the important issue of how contemporary scholarly views on fishing and fishing communities  in the past -including the fish eaters apparently- are shaped by the way modern history, sociology and philosophy were shaped in the 19</w:t>
      </w:r>
      <w:r w:rsidRPr="00E316EF">
        <w:rPr>
          <w:rFonts w:ascii="Times New Roman" w:hAnsi="Times New Roman" w:cs="Times New Roman"/>
          <w:sz w:val="24"/>
          <w:szCs w:val="24"/>
          <w:vertAlign w:val="superscript"/>
          <w:lang w:val="en-US"/>
        </w:rPr>
        <w:t>th</w:t>
      </w:r>
      <w:r w:rsidRPr="00E316EF">
        <w:rPr>
          <w:rFonts w:ascii="Times New Roman" w:hAnsi="Times New Roman" w:cs="Times New Roman"/>
          <w:sz w:val="24"/>
          <w:szCs w:val="24"/>
          <w:lang w:val="en-US"/>
        </w:rPr>
        <w:t xml:space="preserve"> century see the following paper:</w:t>
      </w:r>
    </w:p>
    <w:p w:rsidR="00D31B40" w:rsidRPr="00E316EF" w:rsidRDefault="00D31B40" w:rsidP="00E316EF">
      <w:pPr>
        <w:pStyle w:val="a4"/>
        <w:spacing w:line="360" w:lineRule="auto"/>
        <w:rPr>
          <w:rFonts w:ascii="Times New Roman" w:hAnsi="Times New Roman" w:cs="Times New Roman"/>
          <w:iCs/>
          <w:sz w:val="24"/>
          <w:szCs w:val="24"/>
          <w:lang w:val="en-US"/>
        </w:rPr>
      </w:pPr>
      <w:proofErr w:type="spellStart"/>
      <w:r w:rsidRPr="00E316EF">
        <w:rPr>
          <w:rFonts w:ascii="Times New Roman" w:hAnsi="Times New Roman" w:cs="Times New Roman"/>
          <w:iCs/>
          <w:sz w:val="24"/>
          <w:szCs w:val="24"/>
          <w:lang w:val="en-US"/>
        </w:rPr>
        <w:t>Pálsson</w:t>
      </w:r>
      <w:proofErr w:type="spellEnd"/>
      <w:r w:rsidRPr="00E316EF">
        <w:rPr>
          <w:rFonts w:ascii="Times New Roman" w:hAnsi="Times New Roman" w:cs="Times New Roman"/>
          <w:iCs/>
          <w:sz w:val="24"/>
          <w:szCs w:val="24"/>
          <w:lang w:val="en-US"/>
        </w:rPr>
        <w:t xml:space="preserve">, G. 1989. </w:t>
      </w:r>
      <w:proofErr w:type="gramStart"/>
      <w:r w:rsidRPr="00E316EF">
        <w:rPr>
          <w:rFonts w:ascii="Times New Roman" w:hAnsi="Times New Roman" w:cs="Times New Roman"/>
          <w:iCs/>
          <w:sz w:val="24"/>
          <w:szCs w:val="24"/>
          <w:lang w:val="en-US"/>
        </w:rPr>
        <w:t>The art of fishing.</w:t>
      </w:r>
      <w:proofErr w:type="gramEnd"/>
      <w:r w:rsidRPr="00E316EF">
        <w:rPr>
          <w:rFonts w:ascii="Times New Roman" w:hAnsi="Times New Roman" w:cs="Times New Roman"/>
          <w:iCs/>
          <w:sz w:val="24"/>
          <w:szCs w:val="24"/>
          <w:lang w:val="en-US"/>
        </w:rPr>
        <w:t xml:space="preserve"> </w:t>
      </w:r>
      <w:r w:rsidRPr="00E316EF">
        <w:rPr>
          <w:rFonts w:ascii="Times New Roman" w:hAnsi="Times New Roman" w:cs="Times New Roman"/>
          <w:i/>
          <w:iCs/>
          <w:sz w:val="24"/>
          <w:szCs w:val="24"/>
          <w:lang w:val="en-US"/>
        </w:rPr>
        <w:t>Maritime Anthropological Studies</w:t>
      </w:r>
      <w:r w:rsidRPr="00E316EF">
        <w:rPr>
          <w:rFonts w:ascii="Times New Roman" w:hAnsi="Times New Roman" w:cs="Times New Roman"/>
          <w:iCs/>
          <w:sz w:val="24"/>
          <w:szCs w:val="24"/>
          <w:lang w:val="en-US"/>
        </w:rPr>
        <w:t xml:space="preserve"> 2 (1): 1–20.</w:t>
      </w:r>
    </w:p>
    <w:p w:rsidR="00D31B40" w:rsidRPr="00E316EF" w:rsidRDefault="00D31B40" w:rsidP="00E316EF">
      <w:pPr>
        <w:spacing w:line="360" w:lineRule="auto"/>
        <w:rPr>
          <w:rFonts w:ascii="Times New Roman" w:hAnsi="Times New Roman" w:cs="Times New Roman"/>
          <w:i/>
          <w:iCs/>
          <w:sz w:val="24"/>
          <w:szCs w:val="24"/>
          <w:lang w:val="en-US"/>
        </w:rPr>
      </w:pPr>
    </w:p>
    <w:p w:rsidR="00D31B40" w:rsidRPr="00E316EF" w:rsidRDefault="00D31B40" w:rsidP="00E316EF">
      <w:pPr>
        <w:pStyle w:val="a4"/>
        <w:numPr>
          <w:ilvl w:val="0"/>
          <w:numId w:val="5"/>
        </w:numPr>
        <w:spacing w:line="360" w:lineRule="auto"/>
        <w:rPr>
          <w:rFonts w:ascii="Times New Roman" w:hAnsi="Times New Roman" w:cs="Times New Roman"/>
          <w:iCs/>
          <w:sz w:val="24"/>
          <w:szCs w:val="24"/>
          <w:lang w:val="en-US"/>
        </w:rPr>
      </w:pPr>
      <w:r w:rsidRPr="00E316EF">
        <w:rPr>
          <w:rFonts w:ascii="Times New Roman" w:hAnsi="Times New Roman" w:cs="Times New Roman"/>
          <w:iCs/>
          <w:sz w:val="24"/>
          <w:szCs w:val="24"/>
          <w:lang w:val="en-US"/>
        </w:rPr>
        <w:t>Finally on the issue of the significance of preserving maritime life-ways and fishing cultural heritage in view of their current loss, the number of funde</w:t>
      </w:r>
      <w:r w:rsidR="00E316EF" w:rsidRPr="00E316EF">
        <w:rPr>
          <w:rFonts w:ascii="Times New Roman" w:hAnsi="Times New Roman" w:cs="Times New Roman"/>
          <w:iCs/>
          <w:sz w:val="24"/>
          <w:szCs w:val="24"/>
          <w:lang w:val="en-US"/>
        </w:rPr>
        <w:t>d research projects on European</w:t>
      </w:r>
      <w:r w:rsidRPr="00E316EF">
        <w:rPr>
          <w:rFonts w:ascii="Times New Roman" w:hAnsi="Times New Roman" w:cs="Times New Roman"/>
          <w:iCs/>
          <w:sz w:val="24"/>
          <w:szCs w:val="24"/>
          <w:lang w:val="en-US"/>
        </w:rPr>
        <w:t xml:space="preserve"> and Global focus is indicative.  In a search using “fishing communities” and “maritime heritage” as key terms thousands of projects show up.  For those who want to dig deeper on these statistics</w:t>
      </w:r>
      <w:r w:rsidR="00E316EF" w:rsidRPr="00E316EF">
        <w:rPr>
          <w:rFonts w:ascii="Times New Roman" w:hAnsi="Times New Roman" w:cs="Times New Roman"/>
          <w:iCs/>
          <w:sz w:val="24"/>
          <w:szCs w:val="24"/>
          <w:lang w:val="en-US"/>
        </w:rPr>
        <w:t xml:space="preserve"> </w:t>
      </w:r>
      <w:hyperlink r:id="rId6" w:history="1">
        <w:r w:rsidR="00E316EF" w:rsidRPr="009C0D7E">
          <w:rPr>
            <w:rStyle w:val="-"/>
            <w:rFonts w:ascii="Times New Roman" w:hAnsi="Times New Roman" w:cs="Times New Roman"/>
            <w:iCs/>
            <w:sz w:val="24"/>
            <w:szCs w:val="24"/>
            <w:lang w:val="en-US"/>
          </w:rPr>
          <w:t>click here</w:t>
        </w:r>
      </w:hyperlink>
      <w:r w:rsidR="00E316EF" w:rsidRPr="00E316EF">
        <w:rPr>
          <w:rFonts w:ascii="Times New Roman" w:hAnsi="Times New Roman" w:cs="Times New Roman"/>
          <w:iCs/>
          <w:sz w:val="24"/>
          <w:szCs w:val="24"/>
          <w:lang w:val="en-US"/>
        </w:rPr>
        <w:t xml:space="preserve"> for</w:t>
      </w:r>
      <w:r w:rsidRPr="00E316EF">
        <w:rPr>
          <w:rFonts w:ascii="Times New Roman" w:hAnsi="Times New Roman" w:cs="Times New Roman"/>
          <w:iCs/>
          <w:sz w:val="24"/>
          <w:szCs w:val="24"/>
          <w:lang w:val="en-US"/>
        </w:rPr>
        <w:t xml:space="preserve"> a list databases can be useful.</w:t>
      </w:r>
    </w:p>
    <w:p w:rsidR="00D31B40" w:rsidRPr="00E316EF" w:rsidRDefault="00D31B40" w:rsidP="00E316EF">
      <w:pPr>
        <w:spacing w:line="360" w:lineRule="auto"/>
        <w:rPr>
          <w:rFonts w:ascii="Times New Roman" w:hAnsi="Times New Roman" w:cs="Times New Roman"/>
          <w:iCs/>
          <w:sz w:val="24"/>
          <w:szCs w:val="24"/>
          <w:lang w:val="en-US"/>
        </w:rPr>
      </w:pPr>
    </w:p>
    <w:sectPr w:rsidR="00D31B40" w:rsidRPr="00E316EF" w:rsidSect="00E751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471F5"/>
    <w:multiLevelType w:val="multilevel"/>
    <w:tmpl w:val="24BE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1561D4"/>
    <w:multiLevelType w:val="hybridMultilevel"/>
    <w:tmpl w:val="D26637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3CE6879"/>
    <w:multiLevelType w:val="multilevel"/>
    <w:tmpl w:val="6C0CA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6E6EA6"/>
    <w:multiLevelType w:val="hybridMultilevel"/>
    <w:tmpl w:val="70C24B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73C0C22"/>
    <w:multiLevelType w:val="multilevel"/>
    <w:tmpl w:val="563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1B40"/>
    <w:rsid w:val="0024125E"/>
    <w:rsid w:val="002C4A81"/>
    <w:rsid w:val="00376FC4"/>
    <w:rsid w:val="009C0D7E"/>
    <w:rsid w:val="00D31B40"/>
    <w:rsid w:val="00E079D6"/>
    <w:rsid w:val="00E316EF"/>
    <w:rsid w:val="00E7516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B40"/>
  </w:style>
  <w:style w:type="paragraph" w:styleId="1">
    <w:name w:val="heading 1"/>
    <w:basedOn w:val="a"/>
    <w:next w:val="a"/>
    <w:link w:val="1Char"/>
    <w:uiPriority w:val="9"/>
    <w:qFormat/>
    <w:rsid w:val="00D31B40"/>
    <w:pPr>
      <w:keepNext/>
      <w:keepLines/>
      <w:spacing w:before="360" w:after="80" w:line="259" w:lineRule="auto"/>
      <w:outlineLvl w:val="0"/>
    </w:pPr>
    <w:rPr>
      <w:rFonts w:ascii="Cambria" w:eastAsia="Times New Roman" w:hAnsi="Cambria" w:cs="Times New Roman"/>
      <w:color w:val="365F91"/>
      <w:kern w:val="2"/>
      <w:sz w:val="40"/>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31B40"/>
    <w:rPr>
      <w:rFonts w:ascii="Cambria" w:eastAsia="Times New Roman" w:hAnsi="Cambria" w:cs="Times New Roman"/>
      <w:color w:val="365F91"/>
      <w:kern w:val="2"/>
      <w:sz w:val="40"/>
      <w:szCs w:val="40"/>
    </w:rPr>
  </w:style>
  <w:style w:type="paragraph" w:styleId="Web">
    <w:name w:val="Normal (Web)"/>
    <w:basedOn w:val="a"/>
    <w:uiPriority w:val="99"/>
    <w:semiHidden/>
    <w:unhideWhenUsed/>
    <w:rsid w:val="00D31B4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TML">
    <w:name w:val="HTML Code"/>
    <w:basedOn w:val="a0"/>
    <w:uiPriority w:val="99"/>
    <w:semiHidden/>
    <w:unhideWhenUsed/>
    <w:rsid w:val="00D31B40"/>
    <w:rPr>
      <w:rFonts w:ascii="Courier New" w:eastAsia="Times New Roman" w:hAnsi="Courier New" w:cs="Courier New"/>
      <w:sz w:val="20"/>
      <w:szCs w:val="20"/>
    </w:rPr>
  </w:style>
  <w:style w:type="paragraph" w:styleId="a3">
    <w:name w:val="Balloon Text"/>
    <w:basedOn w:val="a"/>
    <w:link w:val="Char"/>
    <w:uiPriority w:val="99"/>
    <w:semiHidden/>
    <w:unhideWhenUsed/>
    <w:rsid w:val="00D31B40"/>
    <w:pPr>
      <w:spacing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D31B40"/>
    <w:rPr>
      <w:rFonts w:ascii="Tahoma" w:hAnsi="Tahoma" w:cs="Tahoma"/>
      <w:sz w:val="16"/>
      <w:szCs w:val="16"/>
    </w:rPr>
  </w:style>
  <w:style w:type="paragraph" w:styleId="a4">
    <w:name w:val="List Paragraph"/>
    <w:basedOn w:val="a"/>
    <w:uiPriority w:val="34"/>
    <w:qFormat/>
    <w:rsid w:val="00D31B40"/>
    <w:pPr>
      <w:ind w:left="720"/>
      <w:contextualSpacing/>
    </w:pPr>
  </w:style>
  <w:style w:type="character" w:styleId="-">
    <w:name w:val="Hyperlink"/>
    <w:basedOn w:val="a0"/>
    <w:uiPriority w:val="99"/>
    <w:unhideWhenUsed/>
    <w:rsid w:val="009C0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Organisations%20database.docx"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1021</Words>
  <Characters>5519</Characters>
  <Application>Microsoft Office Word</Application>
  <DocSecurity>0</DocSecurity>
  <Lines>45</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2026-09-02T14:59:00Z</dcterms:created>
  <dcterms:modified xsi:type="dcterms:W3CDTF">2026-09-02T15:17:00Z</dcterms:modified>
</cp:coreProperties>
</file>